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2BB" w:rsidRP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Pr="000E32BB">
        <w:rPr>
          <w:rFonts w:ascii="Times New Roman" w:hAnsi="Times New Roman" w:cs="Times New Roman"/>
          <w:sz w:val="24"/>
          <w:szCs w:val="24"/>
        </w:rPr>
        <w:t xml:space="preserve">Марина Олеговна </w:t>
      </w:r>
      <w:proofErr w:type="spellStart"/>
      <w:r w:rsidRPr="000E32BB">
        <w:rPr>
          <w:rFonts w:ascii="Times New Roman" w:hAnsi="Times New Roman" w:cs="Times New Roman"/>
          <w:sz w:val="24"/>
          <w:szCs w:val="24"/>
        </w:rPr>
        <w:t>Грязева</w:t>
      </w:r>
      <w:proofErr w:type="spellEnd"/>
      <w:r w:rsidRPr="000E32BB">
        <w:rPr>
          <w:rFonts w:ascii="Times New Roman" w:hAnsi="Times New Roman" w:cs="Times New Roman"/>
          <w:sz w:val="24"/>
          <w:szCs w:val="24"/>
        </w:rPr>
        <w:t xml:space="preserve"> (14 лет)</w:t>
      </w:r>
    </w:p>
    <w:p w:rsidR="000E32BB" w:rsidRP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32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Ангелина Сергеевна Денежкина (14 лет)</w:t>
      </w:r>
    </w:p>
    <w:p w:rsidR="000E32BB" w:rsidRPr="000E32BB" w:rsidRDefault="000E32BB" w:rsidP="000E32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32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Анастасия Сергеевна </w:t>
      </w:r>
      <w:proofErr w:type="spellStart"/>
      <w:r w:rsidRPr="000E32BB">
        <w:rPr>
          <w:rFonts w:ascii="Times New Roman" w:hAnsi="Times New Roman" w:cs="Times New Roman"/>
          <w:sz w:val="24"/>
          <w:szCs w:val="24"/>
        </w:rPr>
        <w:t>Барбе</w:t>
      </w:r>
      <w:proofErr w:type="spellEnd"/>
      <w:r w:rsidRPr="000E32BB">
        <w:rPr>
          <w:rFonts w:ascii="Times New Roman" w:hAnsi="Times New Roman" w:cs="Times New Roman"/>
          <w:sz w:val="24"/>
          <w:szCs w:val="24"/>
        </w:rPr>
        <w:t xml:space="preserve"> (учитель </w:t>
      </w:r>
      <w:proofErr w:type="gramStart"/>
      <w:r w:rsidRPr="000E32BB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0E32BB">
        <w:rPr>
          <w:rFonts w:ascii="Times New Roman" w:hAnsi="Times New Roman" w:cs="Times New Roman"/>
          <w:sz w:val="24"/>
          <w:szCs w:val="24"/>
        </w:rPr>
        <w:t>)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2C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ОБРАЗНАЯ СИМВОЛИКА В ДЕРЕВЯННОЙ РЕЗЬБЕ ГОРОДА ПЕНЗЫ</w:t>
      </w:r>
    </w:p>
    <w:p w:rsidR="000E32BB" w:rsidRPr="00DD0DB6" w:rsidRDefault="000E32BB" w:rsidP="000E32B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F2C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0DB6">
        <w:rPr>
          <w:rFonts w:ascii="Times New Roman" w:hAnsi="Times New Roman" w:cs="Times New Roman"/>
          <w:b/>
          <w:i/>
          <w:sz w:val="24"/>
          <w:szCs w:val="24"/>
        </w:rPr>
        <w:t>Город Пенза. Муниципальное бюджетное общеобразовательное учреждение</w:t>
      </w:r>
    </w:p>
    <w:p w:rsidR="000E32BB" w:rsidRDefault="000E32BB" w:rsidP="000E32BB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D0DB6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Лицей архитектуры и дизайна №3</w:t>
      </w:r>
    </w:p>
    <w:p w:rsidR="00B82DA9" w:rsidRPr="00B437AF" w:rsidRDefault="00B82DA9" w:rsidP="00B82DA9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i/>
          <w:iCs/>
          <w:color w:val="000000"/>
          <w:bdr w:val="none" w:sz="0" w:space="0" w:color="auto" w:frame="1"/>
        </w:rPr>
      </w:pPr>
      <w:r>
        <w:rPr>
          <w:b/>
          <w:i/>
        </w:rPr>
        <w:t xml:space="preserve">                                                            </w:t>
      </w:r>
      <w:r>
        <w:rPr>
          <w:b/>
        </w:rPr>
        <w:t xml:space="preserve">  </w:t>
      </w:r>
      <w:r w:rsidRPr="00B437AF">
        <w:rPr>
          <w:b/>
          <w:i/>
        </w:rPr>
        <w:t xml:space="preserve">« .. </w:t>
      </w:r>
      <w:r w:rsidRPr="00B437AF">
        <w:rPr>
          <w:i/>
          <w:iCs/>
          <w:color w:val="000000"/>
          <w:bdr w:val="none" w:sz="0" w:space="0" w:color="auto" w:frame="1"/>
        </w:rPr>
        <w:t xml:space="preserve">Народное искусство – это прошлое, живущее </w:t>
      </w:r>
      <w:proofErr w:type="gramStart"/>
      <w:r w:rsidRPr="00B437AF">
        <w:rPr>
          <w:i/>
          <w:iCs/>
          <w:color w:val="000000"/>
          <w:bdr w:val="none" w:sz="0" w:space="0" w:color="auto" w:frame="1"/>
        </w:rPr>
        <w:t>в</w:t>
      </w:r>
      <w:proofErr w:type="gramEnd"/>
      <w:r w:rsidRPr="00B437AF">
        <w:rPr>
          <w:i/>
          <w:iCs/>
          <w:color w:val="000000"/>
          <w:bdr w:val="none" w:sz="0" w:space="0" w:color="auto" w:frame="1"/>
        </w:rPr>
        <w:t xml:space="preserve">                       </w:t>
      </w:r>
    </w:p>
    <w:p w:rsidR="00B82DA9" w:rsidRPr="00B437AF" w:rsidRDefault="00B82DA9" w:rsidP="00B82DA9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i/>
          <w:iCs/>
          <w:color w:val="000000"/>
          <w:bdr w:val="none" w:sz="0" w:space="0" w:color="auto" w:frame="1"/>
        </w:rPr>
      </w:pPr>
      <w:r w:rsidRPr="00B437AF">
        <w:rPr>
          <w:i/>
          <w:iCs/>
          <w:color w:val="000000"/>
          <w:bdr w:val="none" w:sz="0" w:space="0" w:color="auto" w:frame="1"/>
        </w:rPr>
        <w:t xml:space="preserve">                                      </w:t>
      </w:r>
      <w:r>
        <w:rPr>
          <w:i/>
          <w:iCs/>
          <w:color w:val="000000"/>
          <w:bdr w:val="none" w:sz="0" w:space="0" w:color="auto" w:frame="1"/>
        </w:rPr>
        <w:t xml:space="preserve">                              </w:t>
      </w:r>
      <w:proofErr w:type="gramStart"/>
      <w:r w:rsidRPr="00B437AF">
        <w:rPr>
          <w:i/>
          <w:iCs/>
          <w:color w:val="000000"/>
          <w:bdr w:val="none" w:sz="0" w:space="0" w:color="auto" w:frame="1"/>
        </w:rPr>
        <w:t>настоящем</w:t>
      </w:r>
      <w:proofErr w:type="gramEnd"/>
      <w:r w:rsidRPr="00B437AF">
        <w:rPr>
          <w:i/>
          <w:iCs/>
          <w:color w:val="000000"/>
          <w:bdr w:val="none" w:sz="0" w:space="0" w:color="auto" w:frame="1"/>
        </w:rPr>
        <w:t xml:space="preserve">. </w:t>
      </w:r>
      <w:proofErr w:type="gramStart"/>
      <w:r w:rsidRPr="00B437AF">
        <w:rPr>
          <w:i/>
          <w:iCs/>
          <w:color w:val="000000"/>
          <w:bdr w:val="none" w:sz="0" w:space="0" w:color="auto" w:frame="1"/>
        </w:rPr>
        <w:t>Устремлённое в будущее</w:t>
      </w:r>
      <w:proofErr w:type="gramEnd"/>
    </w:p>
    <w:p w:rsidR="00B82DA9" w:rsidRPr="00B437AF" w:rsidRDefault="00B82DA9" w:rsidP="00B82DA9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i/>
          <w:iCs/>
          <w:color w:val="000000"/>
          <w:bdr w:val="none" w:sz="0" w:space="0" w:color="auto" w:frame="1"/>
        </w:rPr>
      </w:pPr>
      <w:r w:rsidRPr="00B437AF">
        <w:rPr>
          <w:i/>
          <w:iCs/>
          <w:color w:val="000000"/>
          <w:bdr w:val="none" w:sz="0" w:space="0" w:color="auto" w:frame="1"/>
        </w:rPr>
        <w:t xml:space="preserve">                                                                    </w:t>
      </w:r>
      <w:r>
        <w:rPr>
          <w:i/>
          <w:iCs/>
          <w:color w:val="000000"/>
          <w:bdr w:val="none" w:sz="0" w:space="0" w:color="auto" w:frame="1"/>
        </w:rPr>
        <w:t xml:space="preserve"> </w:t>
      </w:r>
      <w:r w:rsidRPr="00B437AF">
        <w:rPr>
          <w:i/>
          <w:iCs/>
          <w:color w:val="000000"/>
          <w:bdr w:val="none" w:sz="0" w:space="0" w:color="auto" w:frame="1"/>
        </w:rPr>
        <w:t xml:space="preserve">своей мечтой о </w:t>
      </w:r>
      <w:proofErr w:type="gramStart"/>
      <w:r w:rsidRPr="00B437AF">
        <w:rPr>
          <w:i/>
          <w:iCs/>
          <w:color w:val="000000"/>
          <w:bdr w:val="none" w:sz="0" w:space="0" w:color="auto" w:frame="1"/>
        </w:rPr>
        <w:t>небывалом</w:t>
      </w:r>
      <w:proofErr w:type="gramEnd"/>
      <w:r w:rsidRPr="00B437AF">
        <w:rPr>
          <w:i/>
          <w:iCs/>
          <w:color w:val="000000"/>
          <w:bdr w:val="none" w:sz="0" w:space="0" w:color="auto" w:frame="1"/>
        </w:rPr>
        <w:t>…</w:t>
      </w:r>
    </w:p>
    <w:p w:rsidR="00B82DA9" w:rsidRPr="00B437AF" w:rsidRDefault="00B82DA9" w:rsidP="00B82DA9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i/>
          <w:iCs/>
          <w:color w:val="000000"/>
          <w:bdr w:val="none" w:sz="0" w:space="0" w:color="auto" w:frame="1"/>
        </w:rPr>
      </w:pPr>
      <w:r w:rsidRPr="00B437AF">
        <w:rPr>
          <w:i/>
          <w:iCs/>
          <w:color w:val="000000"/>
          <w:bdr w:val="none" w:sz="0" w:space="0" w:color="auto" w:frame="1"/>
        </w:rPr>
        <w:t xml:space="preserve">                                                   </w:t>
      </w:r>
      <w:r>
        <w:rPr>
          <w:i/>
          <w:iCs/>
          <w:color w:val="000000"/>
          <w:bdr w:val="none" w:sz="0" w:space="0" w:color="auto" w:frame="1"/>
        </w:rPr>
        <w:t xml:space="preserve">                </w:t>
      </w:r>
      <w:r w:rsidRPr="00B437AF">
        <w:rPr>
          <w:i/>
          <w:iCs/>
          <w:color w:val="000000"/>
          <w:bdr w:val="none" w:sz="0" w:space="0" w:color="auto" w:frame="1"/>
        </w:rPr>
        <w:t>Это культурная память народа,</w:t>
      </w:r>
    </w:p>
    <w:p w:rsidR="00B82DA9" w:rsidRPr="00B437AF" w:rsidRDefault="00B82DA9" w:rsidP="00B82DA9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i/>
          <w:iCs/>
          <w:color w:val="000000"/>
          <w:bdr w:val="none" w:sz="0" w:space="0" w:color="auto" w:frame="1"/>
        </w:rPr>
      </w:pPr>
      <w:r w:rsidRPr="00B437AF">
        <w:rPr>
          <w:i/>
          <w:iCs/>
          <w:color w:val="000000"/>
          <w:bdr w:val="none" w:sz="0" w:space="0" w:color="auto" w:frame="1"/>
        </w:rPr>
        <w:t xml:space="preserve">                                                          </w:t>
      </w:r>
      <w:r>
        <w:rPr>
          <w:i/>
          <w:iCs/>
          <w:color w:val="000000"/>
          <w:bdr w:val="none" w:sz="0" w:space="0" w:color="auto" w:frame="1"/>
        </w:rPr>
        <w:t xml:space="preserve">       </w:t>
      </w:r>
      <w:proofErr w:type="gramStart"/>
      <w:r w:rsidRPr="00B437AF">
        <w:rPr>
          <w:i/>
          <w:iCs/>
          <w:color w:val="000000"/>
          <w:bdr w:val="none" w:sz="0" w:space="0" w:color="auto" w:frame="1"/>
        </w:rPr>
        <w:t>неотделимая</w:t>
      </w:r>
      <w:proofErr w:type="gramEnd"/>
      <w:r w:rsidRPr="00B437AF">
        <w:rPr>
          <w:i/>
          <w:iCs/>
          <w:color w:val="000000"/>
          <w:bdr w:val="none" w:sz="0" w:space="0" w:color="auto" w:frame="1"/>
        </w:rPr>
        <w:t xml:space="preserve"> от самых глубоких устремлений  </w:t>
      </w:r>
    </w:p>
    <w:p w:rsidR="00B82DA9" w:rsidRPr="00B437AF" w:rsidRDefault="00B82DA9" w:rsidP="00B82DA9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i/>
          <w:iCs/>
          <w:color w:val="000000"/>
          <w:bdr w:val="none" w:sz="0" w:space="0" w:color="auto" w:frame="1"/>
        </w:rPr>
      </w:pPr>
      <w:r w:rsidRPr="00B437AF">
        <w:rPr>
          <w:i/>
          <w:iCs/>
          <w:color w:val="000000"/>
          <w:bdr w:val="none" w:sz="0" w:space="0" w:color="auto" w:frame="1"/>
        </w:rPr>
        <w:t xml:space="preserve">                                           </w:t>
      </w:r>
      <w:r>
        <w:rPr>
          <w:i/>
          <w:iCs/>
          <w:color w:val="000000"/>
          <w:bdr w:val="none" w:sz="0" w:space="0" w:color="auto" w:frame="1"/>
        </w:rPr>
        <w:t xml:space="preserve">                      </w:t>
      </w:r>
      <w:r w:rsidRPr="00B437AF">
        <w:rPr>
          <w:i/>
          <w:iCs/>
          <w:color w:val="000000"/>
          <w:bdr w:val="none" w:sz="0" w:space="0" w:color="auto" w:frame="1"/>
        </w:rPr>
        <w:t>современности»</w:t>
      </w:r>
    </w:p>
    <w:p w:rsidR="00B82DA9" w:rsidRPr="00B82DA9" w:rsidRDefault="00B82DA9" w:rsidP="00B82DA9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</w:rPr>
      </w:pPr>
      <w:r w:rsidRPr="00B437AF">
        <w:rPr>
          <w:i/>
          <w:iCs/>
          <w:color w:val="000000"/>
          <w:bdr w:val="none" w:sz="0" w:space="0" w:color="auto" w:frame="1"/>
        </w:rPr>
        <w:t xml:space="preserve">                                                                                             </w:t>
      </w:r>
      <w:r>
        <w:rPr>
          <w:i/>
          <w:iCs/>
          <w:color w:val="000000"/>
          <w:bdr w:val="none" w:sz="0" w:space="0" w:color="auto" w:frame="1"/>
        </w:rPr>
        <w:t xml:space="preserve">             </w:t>
      </w:r>
      <w:r w:rsidRPr="00B437AF">
        <w:rPr>
          <w:i/>
          <w:iCs/>
          <w:color w:val="000000"/>
          <w:bdr w:val="none" w:sz="0" w:space="0" w:color="auto" w:frame="1"/>
        </w:rPr>
        <w:t>(Некрасова М.А.)</w:t>
      </w:r>
    </w:p>
    <w:p w:rsidR="000E32BB" w:rsidRPr="002F2C61" w:rsidRDefault="000E32BB" w:rsidP="00B82D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2F2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ародную мудрость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гласит </w:t>
      </w:r>
      <w:proofErr w:type="gramStart"/>
      <w:r w:rsidRPr="002F2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:«</w:t>
      </w:r>
      <w:proofErr w:type="gramEnd"/>
      <w:r w:rsidRPr="002F2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Плох и невежественен тот народ, который не помнит и не чтит своих обычаев и традиций». Именно традиции – своеобразный мостик между нашим прошлым- настоящим </w:t>
      </w:r>
      <w:proofErr w:type="gramStart"/>
      <w:r w:rsidRPr="002F2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-б</w:t>
      </w:r>
      <w:proofErr w:type="gramEnd"/>
      <w:r w:rsidRPr="002F2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удущим. И сегодня важно сохранять те очаги культурной жизни, которые ещё живы у народа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E32BB" w:rsidRPr="002F2C61" w:rsidRDefault="000E32BB" w:rsidP="000E32BB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2C61">
        <w:rPr>
          <w:rFonts w:ascii="Times New Roman" w:hAnsi="Times New Roman" w:cs="Times New Roman"/>
          <w:sz w:val="24"/>
          <w:szCs w:val="24"/>
        </w:rPr>
        <w:t>В старину почти все на Руси строили из дерева: от огромного храма до креста на могилу. Ч</w:t>
      </w:r>
      <w:r w:rsidRPr="002F2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удесной резьбой покрывали мастера не только предметы интерьера, но и саму избу. </w:t>
      </w:r>
    </w:p>
    <w:p w:rsidR="000E32BB" w:rsidRPr="002F2C61" w:rsidRDefault="000E32BB" w:rsidP="000E32B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2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нашем городе сохранилось немало  деревянных построек конца 19-нач 20 века, украшенных затейливой резьбой. Мы годами ходим мимо них по своим делам, иногда восторгаемся ажурным убранством, но никогда не задаемся вопросом: «Зачем, для чего человек изображал их на фасаде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своего дома. </w:t>
      </w:r>
      <w:r w:rsidRPr="002F2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Народная традиция пронесла эти знаки сквозь века. Но со временем они утратили для нас магическое значение и суть их забыта. Древние архаичные узоры превратились в декоративные элементы, разбавленные современным орнаментом, не связанным с прошлым их смыслом. </w:t>
      </w:r>
    </w:p>
    <w:p w:rsidR="000E32BB" w:rsidRPr="00640859" w:rsidRDefault="000E32BB" w:rsidP="000E32B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2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Между тем деревянные домики ветшают, исчезают с улиц  Пензы, и вся история проходит мимо нас, как и мы мимо нее, как будто идем никогда не пересекающимися параллельными путями. Именно   </w:t>
      </w:r>
      <w:r w:rsidRPr="006408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поэтому целью данного исследования стало изучение информации по символике домовой резьбы нашего города</w:t>
      </w:r>
    </w:p>
    <w:p w:rsidR="00B82DA9" w:rsidRPr="00A264AB" w:rsidRDefault="00B82DA9" w:rsidP="00B82DA9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264A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 исследования:</w:t>
      </w:r>
    </w:p>
    <w:p w:rsidR="00B82DA9" w:rsidRPr="00A264AB" w:rsidRDefault="00B82DA9" w:rsidP="00B82DA9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сбор, анализ информации, изучение архивных материалов</w:t>
      </w:r>
    </w:p>
    <w:p w:rsidR="00B82DA9" w:rsidRDefault="00B82DA9" w:rsidP="00B82DA9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зафиксировать сохранившиеся деревянные дома конца Х1Х -  начала ХХ веков</w:t>
      </w:r>
      <w:proofErr w:type="gramStart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proofErr w:type="gramStart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 Пензе </w:t>
      </w:r>
    </w:p>
    <w:p w:rsidR="00B82DA9" w:rsidRPr="00790E09" w:rsidRDefault="00B82DA9" w:rsidP="00B82D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proofErr w:type="gramStart"/>
      <w:r w:rsidRPr="00790E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90E09">
        <w:rPr>
          <w:rFonts w:ascii="Times New Roman" w:hAnsi="Times New Roman"/>
          <w:sz w:val="24"/>
          <w:szCs w:val="24"/>
        </w:rPr>
        <w:t>И</w:t>
      </w:r>
      <w:proofErr w:type="gramEnd"/>
      <w:r w:rsidRPr="00790E09">
        <w:rPr>
          <w:rFonts w:ascii="Times New Roman" w:hAnsi="Times New Roman"/>
          <w:sz w:val="24"/>
          <w:szCs w:val="24"/>
        </w:rPr>
        <w:t>зучить декоративно-художественное решение фасадов деревянных построек характерное для нашего города</w:t>
      </w:r>
    </w:p>
    <w:p w:rsidR="00B82DA9" w:rsidRPr="00A264AB" w:rsidRDefault="00B82DA9" w:rsidP="00B82DA9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зучить образную символику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фасадах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сохранившихся и утраченных построек </w:t>
      </w:r>
    </w:p>
    <w:p w:rsidR="00B82DA9" w:rsidRPr="00A264AB" w:rsidRDefault="00B82DA9" w:rsidP="00B82DA9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 Пензы </w:t>
      </w:r>
    </w:p>
    <w:p w:rsidR="00B82DA9" w:rsidRDefault="00B82DA9" w:rsidP="00B82DA9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составление таблицы наиболее распространенных  древних славянских символов на фасадах деревянных домов в г</w:t>
      </w:r>
      <w:proofErr w:type="gramStart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.П</w:t>
      </w:r>
      <w:proofErr w:type="gramEnd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ензе</w:t>
      </w:r>
    </w:p>
    <w:p w:rsidR="00B82DA9" w:rsidRPr="00A264AB" w:rsidRDefault="00B82DA9" w:rsidP="00B82DA9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 составление пособия «Образы и символы в деревянной резьбе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Пензы»</w:t>
      </w:r>
    </w:p>
    <w:p w:rsidR="00B82DA9" w:rsidRPr="00A264AB" w:rsidRDefault="00B82DA9" w:rsidP="00B82DA9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264A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Объект исследования:</w:t>
      </w:r>
    </w:p>
    <w:p w:rsidR="00B82DA9" w:rsidRPr="00A264AB" w:rsidRDefault="00B82DA9" w:rsidP="00B82DA9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-деревянная архитектура </w:t>
      </w:r>
      <w:proofErr w:type="gramStart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Пензы конца Х1Х -  начала ХХ веков</w:t>
      </w:r>
    </w:p>
    <w:p w:rsidR="00B82DA9" w:rsidRPr="00A264AB" w:rsidRDefault="00B82DA9" w:rsidP="00B82DA9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264A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Предмет исследования:</w:t>
      </w:r>
    </w:p>
    <w:p w:rsidR="00B82DA9" w:rsidRPr="00A264AB" w:rsidRDefault="00B82DA9" w:rsidP="00B82DA9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образная 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символика в домовой резьбе </w:t>
      </w:r>
      <w:proofErr w:type="gramStart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Пензы конца Х1Х -  начала ХХ веков</w:t>
      </w:r>
    </w:p>
    <w:p w:rsidR="00B82DA9" w:rsidRPr="00A264AB" w:rsidRDefault="00B82DA9" w:rsidP="00B82DA9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64A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Гипотеза исследования: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исследуемый материал можно использовать в качестве дополнительной информации на уроках </w:t>
      </w:r>
      <w:proofErr w:type="gramStart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</w:t>
      </w:r>
      <w:proofErr w:type="gramEnd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истории, краеведения в школах города и области.</w:t>
      </w:r>
    </w:p>
    <w:p w:rsidR="00B82DA9" w:rsidRPr="00A264AB" w:rsidRDefault="00B82DA9" w:rsidP="00B82DA9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64A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Степень изученности материала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исследования по истории возникновения славянских орнаментов можно проследить в книге  </w:t>
      </w:r>
      <w:r w:rsidRPr="00A264AB">
        <w:rPr>
          <w:rFonts w:ascii="Times New Roman" w:hAnsi="Times New Roman" w:cs="Times New Roman"/>
          <w:sz w:val="24"/>
          <w:szCs w:val="24"/>
        </w:rPr>
        <w:t xml:space="preserve"> Б.А.Рыбаков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264AB">
        <w:rPr>
          <w:rFonts w:ascii="Times New Roman" w:hAnsi="Times New Roman" w:cs="Times New Roman"/>
          <w:sz w:val="24"/>
          <w:szCs w:val="24"/>
        </w:rPr>
        <w:t xml:space="preserve"> «Язычество древних славян», </w:t>
      </w:r>
      <w:r>
        <w:rPr>
          <w:rFonts w:ascii="Times New Roman" w:hAnsi="Times New Roman" w:cs="Times New Roman"/>
          <w:sz w:val="24"/>
          <w:szCs w:val="24"/>
        </w:rPr>
        <w:t xml:space="preserve"> в книге </w:t>
      </w:r>
      <w:r w:rsidRPr="00A264AB">
        <w:rPr>
          <w:rFonts w:ascii="Times New Roman" w:hAnsi="Times New Roman" w:cs="Times New Roman"/>
          <w:sz w:val="24"/>
          <w:szCs w:val="24"/>
        </w:rPr>
        <w:t xml:space="preserve">А.В. и Е.А. </w:t>
      </w:r>
      <w:proofErr w:type="spellStart"/>
      <w:r w:rsidRPr="00A264AB">
        <w:rPr>
          <w:rFonts w:ascii="Times New Roman" w:hAnsi="Times New Roman" w:cs="Times New Roman"/>
          <w:sz w:val="24"/>
          <w:szCs w:val="24"/>
        </w:rPr>
        <w:t>Ополовниковы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A264AB">
        <w:rPr>
          <w:rFonts w:ascii="Times New Roman" w:hAnsi="Times New Roman" w:cs="Times New Roman"/>
          <w:sz w:val="24"/>
          <w:szCs w:val="24"/>
        </w:rPr>
        <w:t xml:space="preserve"> «Дерево и гармония»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4B54">
        <w:rPr>
          <w:rFonts w:ascii="Times New Roman" w:hAnsi="Times New Roman" w:cs="Times New Roman"/>
          <w:sz w:val="24"/>
          <w:szCs w:val="24"/>
        </w:rPr>
        <w:t>раскрывает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0C4B54">
        <w:rPr>
          <w:rFonts w:ascii="Times New Roman" w:hAnsi="Times New Roman" w:cs="Times New Roman"/>
          <w:sz w:val="24"/>
          <w:szCs w:val="24"/>
        </w:rPr>
        <w:t xml:space="preserve"> образный строй памятников древнерусского </w:t>
      </w:r>
      <w:proofErr w:type="gramStart"/>
      <w:r w:rsidRPr="000C4B54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0C4B54">
        <w:rPr>
          <w:rFonts w:ascii="Times New Roman" w:hAnsi="Times New Roman" w:cs="Times New Roman"/>
          <w:sz w:val="24"/>
          <w:szCs w:val="24"/>
        </w:rPr>
        <w:t xml:space="preserve">еревянного зодчества, </w:t>
      </w:r>
      <w:r w:rsidRPr="00A264AB">
        <w:rPr>
          <w:rFonts w:ascii="Times New Roman" w:hAnsi="Times New Roman" w:cs="Times New Roman"/>
          <w:sz w:val="24"/>
          <w:szCs w:val="24"/>
        </w:rPr>
        <w:t xml:space="preserve">А.И. </w:t>
      </w:r>
      <w:proofErr w:type="spellStart"/>
      <w:r w:rsidRPr="00A264AB">
        <w:rPr>
          <w:rFonts w:ascii="Times New Roman" w:hAnsi="Times New Roman" w:cs="Times New Roman"/>
          <w:sz w:val="24"/>
          <w:szCs w:val="24"/>
        </w:rPr>
        <w:t>Дворжанский</w:t>
      </w:r>
      <w:proofErr w:type="spellEnd"/>
      <w:r w:rsidRPr="00A264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 статье </w:t>
      </w:r>
      <w:r w:rsidRPr="00A264AB">
        <w:rPr>
          <w:rFonts w:ascii="Times New Roman" w:hAnsi="Times New Roman" w:cs="Times New Roman"/>
          <w:sz w:val="24"/>
          <w:szCs w:val="24"/>
        </w:rPr>
        <w:t>«Деревянное кружево Пензы»</w:t>
      </w:r>
      <w:r>
        <w:rPr>
          <w:rFonts w:ascii="Times New Roman" w:hAnsi="Times New Roman" w:cs="Times New Roman"/>
          <w:sz w:val="24"/>
          <w:szCs w:val="24"/>
        </w:rPr>
        <w:t xml:space="preserve"> описывает самобытную прелесть деревянной архитектуры нашего города.</w:t>
      </w:r>
    </w:p>
    <w:p w:rsidR="000E32BB" w:rsidRPr="00A264A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Известный академик Борис Александрович Рыбаков, посвятивший изучению древней Руси всю свою жизнь, писал: «В 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родном орнаменте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тложилась тысячелетняя мудрость народа, зачатки его мировоззрения и искусства». Ученый считал, что наши далёкие предки пользовались языком орнамента задолго до появления письменности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001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408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Украшали своё жилище русские люди испокон веков</w:t>
      </w:r>
      <w:r w:rsidRPr="003B63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F2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езчики не выпиливали специально солярных узоров или </w:t>
      </w:r>
      <w:proofErr w:type="spellStart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берегинь</w:t>
      </w:r>
      <w:proofErr w:type="spellEnd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ни в 19 веке, ни столетием раньше.</w:t>
      </w:r>
      <w:r w:rsidRPr="002F2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Они делали так, как делали их прадеды и прабабки, как было принято в их семье, в их деревне. Они не задумывались о магических свойствах своих узоров, но бережно пронесли эти знания, полученные ими в наследство, дальше во времени. Именно это и называется памятью предков. </w:t>
      </w:r>
    </w:p>
    <w:p w:rsidR="000E32BB" w:rsidRPr="003B6325" w:rsidRDefault="000E32BB" w:rsidP="000E32B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E3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Территориальные границы нашего исследования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охватывают центральную часть Пензы, где преимущественно расположена старая деревянная застройка.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ограничена ул. Железнодорожной;  ул. Чкалова; ул. Красная, Революционная, Ключевского</w:t>
      </w:r>
      <w:r w:rsidR="00B82D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</w:t>
      </w:r>
      <w:proofErr w:type="gramStart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.У</w:t>
      </w:r>
      <w:proofErr w:type="gramEnd"/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рицкого, Салтыкова-Щедрина.</w:t>
      </w:r>
      <w:r w:rsidRPr="00A264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Это историческая часть города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 также мы обнаружили деревянные дома недалеко от нашей школы. Когда это район назывался Черкасской слободой. Деревянный дом, к примеру, на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Саранской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датируется 1878г. 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исторической части города деревянные дома на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лючевского (бывшая Поповка) 1900г.постройки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сохранившихся элементов домовой резьбы чаще всего привлекают внимание и сохраняются именно наличники, фронтон деревянного дома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Деревянные дома нашего города</w:t>
      </w:r>
      <w:r w:rsidRPr="00824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имеют разнообразные и неповторяющиеся формы наличников но, несмотря на это можно выделить несколько основных групп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4A51">
        <w:rPr>
          <w:rFonts w:ascii="Times New Roman" w:hAnsi="Times New Roman" w:cs="Times New Roman"/>
          <w:sz w:val="24"/>
          <w:szCs w:val="24"/>
        </w:rPr>
        <w:t xml:space="preserve">К первой группе можно отнести наличники с прямоугольной верхней частью Обычно такой наличник имеет выступающий карниз самой верхней части, украшенный тонкой резьбой. 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Вторая группа представлена наличником, с накладной конструкцией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навершии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Она напоминает скворечник и может быть заполнена изображением солнца,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Берегини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 птицы.</w:t>
      </w:r>
    </w:p>
    <w:p w:rsidR="000E32BB" w:rsidRDefault="000E32BB" w:rsidP="000E32BB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Третий тип наличников выделяется формой самого окна. Оно имеет криволинейное или полусферическое очертание.</w:t>
      </w:r>
      <w:r w:rsidRPr="001C0628">
        <w:t xml:space="preserve"> 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0628">
        <w:rPr>
          <w:rFonts w:ascii="Times New Roman" w:hAnsi="Times New Roman" w:cs="Times New Roman"/>
          <w:sz w:val="24"/>
          <w:szCs w:val="24"/>
        </w:rPr>
        <w:t xml:space="preserve">По способу изготовления наличники </w:t>
      </w:r>
      <w:r>
        <w:rPr>
          <w:rFonts w:ascii="Times New Roman" w:hAnsi="Times New Roman" w:cs="Times New Roman"/>
          <w:sz w:val="24"/>
          <w:szCs w:val="24"/>
        </w:rPr>
        <w:t xml:space="preserve">нашего города </w:t>
      </w:r>
      <w:r w:rsidRPr="001C0628">
        <w:rPr>
          <w:rFonts w:ascii="Times New Roman" w:hAnsi="Times New Roman" w:cs="Times New Roman"/>
          <w:sz w:val="24"/>
          <w:szCs w:val="24"/>
        </w:rPr>
        <w:t>делятся на пропиленные и накладные.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0628">
        <w:rPr>
          <w:rFonts w:ascii="Times New Roman" w:hAnsi="Times New Roman" w:cs="Times New Roman"/>
          <w:sz w:val="24"/>
          <w:szCs w:val="24"/>
        </w:rPr>
        <w:t>Преобладающим мотивом накладной резьбы служит геометрический элемент с прямоугольными или полукруглыми очертаниями.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C0628">
        <w:rPr>
          <w:rFonts w:ascii="Times New Roman" w:hAnsi="Times New Roman" w:cs="Times New Roman"/>
          <w:sz w:val="24"/>
          <w:szCs w:val="24"/>
        </w:rPr>
        <w:t xml:space="preserve">риёмы сквозной </w:t>
      </w:r>
      <w:r>
        <w:rPr>
          <w:rFonts w:ascii="Times New Roman" w:hAnsi="Times New Roman" w:cs="Times New Roman"/>
          <w:sz w:val="24"/>
          <w:szCs w:val="24"/>
        </w:rPr>
        <w:t>резьбы</w:t>
      </w:r>
      <w:r w:rsidRPr="001C0628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C0628">
        <w:rPr>
          <w:rFonts w:ascii="Times New Roman" w:hAnsi="Times New Roman" w:cs="Times New Roman"/>
          <w:sz w:val="24"/>
          <w:szCs w:val="24"/>
        </w:rPr>
        <w:t>пропиловки</w:t>
      </w:r>
      <w:proofErr w:type="spellEnd"/>
      <w:r w:rsidRPr="00B37571">
        <w:rPr>
          <w:rFonts w:ascii="Times New Roman" w:hAnsi="Times New Roman" w:cs="Times New Roman"/>
          <w:sz w:val="24"/>
          <w:szCs w:val="24"/>
        </w:rPr>
        <w:t xml:space="preserve"> </w:t>
      </w:r>
      <w:r w:rsidRPr="001C0628">
        <w:rPr>
          <w:rFonts w:ascii="Times New Roman" w:hAnsi="Times New Roman" w:cs="Times New Roman"/>
          <w:sz w:val="24"/>
          <w:szCs w:val="24"/>
        </w:rPr>
        <w:t>получил наибольшее распространение к концу 19 века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375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 в Пензе встречается техника объемной деревянной резьбы.  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32BB">
        <w:rPr>
          <w:rFonts w:ascii="Times New Roman" w:hAnsi="Times New Roman" w:cs="Times New Roman"/>
          <w:sz w:val="24"/>
          <w:szCs w:val="24"/>
        </w:rPr>
        <w:t>Несмотря на огромное разнообразие</w:t>
      </w:r>
      <w:r w:rsidRPr="00A264AB">
        <w:rPr>
          <w:rFonts w:ascii="Times New Roman" w:hAnsi="Times New Roman" w:cs="Times New Roman"/>
          <w:sz w:val="24"/>
          <w:szCs w:val="24"/>
        </w:rPr>
        <w:t xml:space="preserve"> узоров домовой резьбы нашего города, в ней выделяются отдельные повторяющиеся образы.</w:t>
      </w:r>
    </w:p>
    <w:p w:rsidR="000E32BB" w:rsidRDefault="000E32BB" w:rsidP="000E32BB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757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177C9">
        <w:rPr>
          <w:rFonts w:ascii="Times New Roman" w:hAnsi="Times New Roman" w:cs="Times New Roman"/>
          <w:sz w:val="24"/>
          <w:szCs w:val="24"/>
        </w:rPr>
        <w:t>браз солнца представлен</w:t>
      </w:r>
      <w:r>
        <w:rPr>
          <w:rFonts w:ascii="Times New Roman" w:hAnsi="Times New Roman" w:cs="Times New Roman"/>
          <w:sz w:val="24"/>
          <w:szCs w:val="24"/>
        </w:rPr>
        <w:t xml:space="preserve"> в верхней и нижней части наличника</w:t>
      </w:r>
      <w:r w:rsidRPr="004177C9">
        <w:rPr>
          <w:rFonts w:ascii="Times New Roman" w:hAnsi="Times New Roman" w:cs="Times New Roman"/>
          <w:sz w:val="24"/>
          <w:szCs w:val="24"/>
        </w:rPr>
        <w:t xml:space="preserve"> в виде круга с равносторонним крестом или точкой, «небесным глазом», в центре либо в виде солярной розетки.</w:t>
      </w:r>
      <w:r>
        <w:rPr>
          <w:rFonts w:ascii="Times New Roman" w:hAnsi="Times New Roman" w:cs="Times New Roman"/>
          <w:sz w:val="24"/>
          <w:szCs w:val="24"/>
        </w:rPr>
        <w:t xml:space="preserve"> Вверху он символизировал солнце небесное.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Внизу-подземное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E32BB" w:rsidRDefault="000E32BB" w:rsidP="000E32BB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7571">
        <w:rPr>
          <w:rFonts w:ascii="Times New Roman" w:hAnsi="Times New Roman" w:cs="Times New Roman"/>
          <w:sz w:val="24"/>
          <w:szCs w:val="24"/>
        </w:rPr>
        <w:t xml:space="preserve"> </w:t>
      </w:r>
      <w:r w:rsidRPr="004177C9">
        <w:rPr>
          <w:rFonts w:ascii="Times New Roman" w:hAnsi="Times New Roman" w:cs="Times New Roman"/>
          <w:sz w:val="24"/>
          <w:szCs w:val="24"/>
        </w:rPr>
        <w:t xml:space="preserve">В центре </w:t>
      </w:r>
      <w:proofErr w:type="spellStart"/>
      <w:r w:rsidRPr="004177C9">
        <w:rPr>
          <w:rFonts w:ascii="Times New Roman" w:hAnsi="Times New Roman" w:cs="Times New Roman"/>
          <w:sz w:val="24"/>
          <w:szCs w:val="24"/>
        </w:rPr>
        <w:t>навершия</w:t>
      </w:r>
      <w:proofErr w:type="spellEnd"/>
      <w:r w:rsidRPr="004177C9">
        <w:rPr>
          <w:rFonts w:ascii="Times New Roman" w:hAnsi="Times New Roman" w:cs="Times New Roman"/>
          <w:sz w:val="24"/>
          <w:szCs w:val="24"/>
        </w:rPr>
        <w:t xml:space="preserve"> можно встретить еще один солярный символ – небольших размеров </w:t>
      </w:r>
      <w:proofErr w:type="spellStart"/>
      <w:r w:rsidRPr="004177C9">
        <w:rPr>
          <w:rFonts w:ascii="Times New Roman" w:hAnsi="Times New Roman" w:cs="Times New Roman"/>
          <w:sz w:val="24"/>
          <w:szCs w:val="24"/>
        </w:rPr>
        <w:t>полудиск</w:t>
      </w:r>
      <w:proofErr w:type="spellEnd"/>
      <w:r w:rsidRPr="004177C9">
        <w:rPr>
          <w:rFonts w:ascii="Times New Roman" w:hAnsi="Times New Roman" w:cs="Times New Roman"/>
          <w:sz w:val="24"/>
          <w:szCs w:val="24"/>
        </w:rPr>
        <w:t xml:space="preserve"> с расходящимися в разные стороны лучами.</w:t>
      </w:r>
      <w:r w:rsidRPr="00B375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32BB" w:rsidRPr="004177C9" w:rsidRDefault="000E32BB" w:rsidP="000E32BB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7C9">
        <w:rPr>
          <w:rFonts w:ascii="Times New Roman" w:hAnsi="Times New Roman" w:cs="Times New Roman"/>
          <w:sz w:val="24"/>
          <w:szCs w:val="24"/>
        </w:rPr>
        <w:t>Громовые символы в наличниках служили оберегом от гнева Перуна – попадания молнии во время грозы в избу.</w:t>
      </w:r>
    </w:p>
    <w:p w:rsidR="000E32BB" w:rsidRPr="004177C9" w:rsidRDefault="000E32BB" w:rsidP="000E32BB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7C9">
        <w:rPr>
          <w:rFonts w:ascii="Times New Roman" w:hAnsi="Times New Roman" w:cs="Times New Roman"/>
          <w:sz w:val="24"/>
          <w:szCs w:val="24"/>
        </w:rPr>
        <w:t>Эти символы для древних славянских народностей были самыми надежными, мощными, дающими жизнь, свет, тепло и урожай оберегами, защищающими от всяческих бед и нечистого. Эти образы остались с языческих времен, когда славянские народности считали Солнце (</w:t>
      </w:r>
      <w:proofErr w:type="spellStart"/>
      <w:r w:rsidRPr="004177C9">
        <w:rPr>
          <w:rFonts w:ascii="Times New Roman" w:hAnsi="Times New Roman" w:cs="Times New Roman"/>
          <w:sz w:val="24"/>
          <w:szCs w:val="24"/>
        </w:rPr>
        <w:t>Даж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4177C9">
        <w:rPr>
          <w:rFonts w:ascii="Times New Roman" w:hAnsi="Times New Roman" w:cs="Times New Roman"/>
          <w:sz w:val="24"/>
          <w:szCs w:val="24"/>
        </w:rPr>
        <w:t>ьбога</w:t>
      </w:r>
      <w:proofErr w:type="spellEnd"/>
      <w:r w:rsidRPr="004177C9">
        <w:rPr>
          <w:rFonts w:ascii="Times New Roman" w:hAnsi="Times New Roman" w:cs="Times New Roman"/>
          <w:sz w:val="24"/>
          <w:szCs w:val="24"/>
        </w:rPr>
        <w:t>) высшим центральным божеством.</w:t>
      </w:r>
    </w:p>
    <w:p w:rsidR="000E32BB" w:rsidRPr="00B437AF" w:rsidRDefault="000E32BB" w:rsidP="000E32BB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7AF">
        <w:rPr>
          <w:rFonts w:ascii="Times New Roman" w:hAnsi="Times New Roman" w:cs="Times New Roman"/>
          <w:sz w:val="24"/>
          <w:szCs w:val="24"/>
        </w:rPr>
        <w:t>Поэтические образы светлых птиц символизировали благие небесные стихии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солнце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Pr="00B437A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437AF">
        <w:rPr>
          <w:rFonts w:ascii="Times New Roman" w:hAnsi="Times New Roman" w:cs="Times New Roman"/>
          <w:sz w:val="24"/>
          <w:szCs w:val="24"/>
        </w:rPr>
        <w:t>вет</w:t>
      </w:r>
      <w:proofErr w:type="spellEnd"/>
      <w:r w:rsidRPr="00B437AF">
        <w:rPr>
          <w:rFonts w:ascii="Times New Roman" w:hAnsi="Times New Roman" w:cs="Times New Roman"/>
          <w:sz w:val="24"/>
          <w:szCs w:val="24"/>
        </w:rPr>
        <w:t>, ветер, дождь) и покровительство высших сил; их изображения широко использовались в народном искусстве как знаки-обереги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437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Они также изображались в верхней части наличников, на тимпане фронтона</w:t>
      </w:r>
    </w:p>
    <w:p w:rsidR="000E32BB" w:rsidRPr="00860BE0" w:rsidRDefault="000E32BB" w:rsidP="000E32B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 образ,</w:t>
      </w:r>
      <w:r w:rsidRPr="00860BE0">
        <w:rPr>
          <w:rFonts w:ascii="Times New Roman" w:hAnsi="Times New Roman" w:cs="Times New Roman"/>
          <w:sz w:val="24"/>
          <w:szCs w:val="24"/>
        </w:rPr>
        <w:t xml:space="preserve"> </w:t>
      </w:r>
      <w:r w:rsidRPr="00A264AB">
        <w:rPr>
          <w:rFonts w:ascii="Times New Roman" w:hAnsi="Times New Roman" w:cs="Times New Roman"/>
          <w:sz w:val="24"/>
          <w:szCs w:val="24"/>
        </w:rPr>
        <w:t>занимающи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A264AB">
        <w:rPr>
          <w:rFonts w:ascii="Times New Roman" w:hAnsi="Times New Roman" w:cs="Times New Roman"/>
          <w:sz w:val="24"/>
          <w:szCs w:val="24"/>
        </w:rPr>
        <w:t xml:space="preserve"> важное место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можно встретить в деревянной резьбе нашего город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0BE0">
        <w:rPr>
          <w:rFonts w:ascii="Times New Roman" w:hAnsi="Times New Roman" w:cs="Times New Roman"/>
          <w:sz w:val="24"/>
          <w:szCs w:val="24"/>
        </w:rPr>
        <w:t xml:space="preserve">Это </w:t>
      </w:r>
      <w:r w:rsidRPr="00A264AB">
        <w:rPr>
          <w:rFonts w:ascii="Times New Roman" w:hAnsi="Times New Roman" w:cs="Times New Roman"/>
          <w:sz w:val="24"/>
          <w:szCs w:val="24"/>
        </w:rPr>
        <w:t xml:space="preserve">фигурка женщины, дарующей жизнь, олицетворяющая женское начало. Очень интересно искать фигурки </w:t>
      </w:r>
      <w:proofErr w:type="spellStart"/>
      <w:r w:rsidRPr="00A264AB">
        <w:rPr>
          <w:rFonts w:ascii="Times New Roman" w:hAnsi="Times New Roman" w:cs="Times New Roman"/>
          <w:sz w:val="24"/>
          <w:szCs w:val="24"/>
        </w:rPr>
        <w:t>берегинь</w:t>
      </w:r>
      <w:proofErr w:type="spellEnd"/>
      <w:r w:rsidRPr="00A264AB">
        <w:rPr>
          <w:rFonts w:ascii="Times New Roman" w:hAnsi="Times New Roman" w:cs="Times New Roman"/>
          <w:sz w:val="24"/>
          <w:szCs w:val="24"/>
        </w:rPr>
        <w:t xml:space="preserve"> в резных узорах: иногда она определяется очень четко, а иногда так сильно искажена, что выглядит как удивительное переплетение цветов и змей. Но в любом случае ее можно узнать - центральная симметрия фигурки, голова, раскинутые руки и ноги. </w:t>
      </w:r>
      <w:r w:rsidRPr="00A264A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правило, в руках женщина держала цветок - символ богатства и благополучия. В центре фигуры также изображался цветок, символизирующий беременность или ребенка.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Водные знаки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изображались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правило рядом с солярными солнечными знаками. </w:t>
      </w:r>
      <w:r w:rsidRPr="00AB5559">
        <w:rPr>
          <w:rFonts w:ascii="Times New Roman" w:hAnsi="Times New Roman" w:cs="Times New Roman"/>
          <w:sz w:val="24"/>
          <w:szCs w:val="24"/>
        </w:rPr>
        <w:t>Воды бывают небесными и подземными.</w:t>
      </w:r>
      <w:r w:rsidRPr="00B37571">
        <w:rPr>
          <w:rFonts w:ascii="Times New Roman" w:hAnsi="Times New Roman" w:cs="Times New Roman"/>
          <w:sz w:val="24"/>
          <w:szCs w:val="24"/>
        </w:rPr>
        <w:t xml:space="preserve"> </w:t>
      </w:r>
      <w:r w:rsidRPr="00AB5559">
        <w:rPr>
          <w:rFonts w:ascii="Times New Roman" w:hAnsi="Times New Roman" w:cs="Times New Roman"/>
          <w:sz w:val="24"/>
          <w:szCs w:val="24"/>
        </w:rPr>
        <w:t xml:space="preserve">Волнообразные узоры в верхней и нижней части наличника, бегущие ручейки по его боковым полочкам - это все знаки воды, дающей жизнь всему живому на земле.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4177C9">
        <w:rPr>
          <w:rFonts w:ascii="Times New Roman" w:hAnsi="Times New Roman" w:cs="Times New Roman"/>
          <w:sz w:val="24"/>
          <w:szCs w:val="24"/>
        </w:rPr>
        <w:t>есно связаны с дождевой водой и</w:t>
      </w:r>
      <w:r>
        <w:rPr>
          <w:rFonts w:ascii="Times New Roman" w:hAnsi="Times New Roman" w:cs="Times New Roman"/>
          <w:sz w:val="24"/>
          <w:szCs w:val="24"/>
        </w:rPr>
        <w:t>, соответственно, с плодородием  земли образы таких животных как лебеди, ужи</w:t>
      </w:r>
      <w:r w:rsidRPr="00AB5559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proofErr w:type="gramStart"/>
      <w:r w:rsidRPr="00AB5559">
        <w:rPr>
          <w:rFonts w:ascii="Times New Roman" w:hAnsi="Times New Roman" w:cs="Times New Roman"/>
          <w:sz w:val="24"/>
          <w:szCs w:val="24"/>
        </w:rPr>
        <w:t>го</w:t>
      </w:r>
      <w:proofErr w:type="gramEnd"/>
      <w:r w:rsidRPr="00AB5559">
        <w:rPr>
          <w:rFonts w:ascii="Times New Roman" w:hAnsi="Times New Roman" w:cs="Times New Roman"/>
          <w:sz w:val="24"/>
          <w:szCs w:val="24"/>
        </w:rPr>
        <w:t>сподарики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559">
        <w:rPr>
          <w:rFonts w:ascii="Times New Roman" w:hAnsi="Times New Roman" w:cs="Times New Roman"/>
          <w:sz w:val="24"/>
          <w:szCs w:val="24"/>
        </w:rPr>
        <w:t>(хозяева воды)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B55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Они</w:t>
      </w:r>
      <w:r w:rsidRPr="00AB5559">
        <w:rPr>
          <w:rFonts w:ascii="Times New Roman" w:hAnsi="Times New Roman" w:cs="Times New Roman"/>
          <w:sz w:val="24"/>
          <w:szCs w:val="24"/>
        </w:rPr>
        <w:t xml:space="preserve"> также встречаются на фасадах деревянных домов нашего города.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У</w:t>
      </w:r>
      <w:r w:rsidRPr="004177C9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177C9">
        <w:rPr>
          <w:rFonts w:ascii="Times New Roman" w:hAnsi="Times New Roman" w:cs="Times New Roman"/>
          <w:sz w:val="24"/>
          <w:szCs w:val="24"/>
        </w:rPr>
        <w:t>-господарик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7C9">
        <w:rPr>
          <w:rFonts w:ascii="Times New Roman" w:hAnsi="Times New Roman" w:cs="Times New Roman"/>
          <w:sz w:val="24"/>
          <w:szCs w:val="24"/>
        </w:rPr>
        <w:t>помога</w:t>
      </w:r>
      <w:r>
        <w:rPr>
          <w:rFonts w:ascii="Times New Roman" w:hAnsi="Times New Roman" w:cs="Times New Roman"/>
          <w:sz w:val="24"/>
          <w:szCs w:val="24"/>
        </w:rPr>
        <w:t xml:space="preserve">ли </w:t>
      </w:r>
      <w:r w:rsidRPr="004177C9">
        <w:rPr>
          <w:rFonts w:ascii="Times New Roman" w:hAnsi="Times New Roman" w:cs="Times New Roman"/>
          <w:sz w:val="24"/>
          <w:szCs w:val="24"/>
        </w:rPr>
        <w:t xml:space="preserve">нашим предкам оберегать урожай от нашествия грызунов. Чаще всего в деревянной резьбе встречаются </w:t>
      </w:r>
      <w:proofErr w:type="spellStart"/>
      <w:r w:rsidRPr="004177C9">
        <w:rPr>
          <w:rFonts w:ascii="Times New Roman" w:hAnsi="Times New Roman" w:cs="Times New Roman"/>
          <w:sz w:val="24"/>
          <w:szCs w:val="24"/>
        </w:rPr>
        <w:t>господарики</w:t>
      </w:r>
      <w:proofErr w:type="spellEnd"/>
      <w:r w:rsidRPr="004177C9">
        <w:rPr>
          <w:rFonts w:ascii="Times New Roman" w:hAnsi="Times New Roman" w:cs="Times New Roman"/>
          <w:sz w:val="24"/>
          <w:szCs w:val="24"/>
        </w:rPr>
        <w:t xml:space="preserve"> в виде сплетенных в спираль двух змеек с головами, смотрящими в разные стороны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64AB">
        <w:rPr>
          <w:rFonts w:ascii="Times New Roman" w:hAnsi="Times New Roman" w:cs="Times New Roman"/>
          <w:color w:val="000000"/>
          <w:sz w:val="24"/>
          <w:szCs w:val="24"/>
        </w:rPr>
        <w:t xml:space="preserve">Знаки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земли </w:t>
      </w:r>
      <w:r w:rsidRPr="00A264AB">
        <w:rPr>
          <w:rFonts w:ascii="Times New Roman" w:hAnsi="Times New Roman" w:cs="Times New Roman"/>
          <w:color w:val="000000"/>
          <w:sz w:val="24"/>
          <w:szCs w:val="24"/>
        </w:rPr>
        <w:t xml:space="preserve">одни из </w:t>
      </w:r>
      <w:proofErr w:type="gramStart"/>
      <w:r w:rsidRPr="00A264AB">
        <w:rPr>
          <w:rFonts w:ascii="Times New Roman" w:hAnsi="Times New Roman" w:cs="Times New Roman"/>
          <w:color w:val="000000"/>
          <w:sz w:val="24"/>
          <w:szCs w:val="24"/>
        </w:rPr>
        <w:t>самых</w:t>
      </w:r>
      <w:proofErr w:type="gramEnd"/>
      <w:r w:rsidRPr="00A264AB">
        <w:rPr>
          <w:rFonts w:ascii="Times New Roman" w:hAnsi="Times New Roman" w:cs="Times New Roman"/>
          <w:color w:val="000000"/>
          <w:sz w:val="24"/>
          <w:szCs w:val="24"/>
        </w:rPr>
        <w:t xml:space="preserve"> распространенных. Ромбики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или квадраты</w:t>
      </w:r>
      <w:r w:rsidRPr="00A264AB">
        <w:rPr>
          <w:rFonts w:ascii="Times New Roman" w:hAnsi="Times New Roman" w:cs="Times New Roman"/>
          <w:color w:val="000000"/>
          <w:sz w:val="24"/>
          <w:szCs w:val="24"/>
        </w:rPr>
        <w:t xml:space="preserve"> с точками внутри, перекрещивающиеся двойные полосы - так рисовали наши предки вспаханное и засеянное поле.</w:t>
      </w:r>
      <w:r w:rsidRPr="002454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Форма фигур </w:t>
      </w:r>
      <w:r w:rsidRPr="00A264AB">
        <w:rPr>
          <w:rFonts w:ascii="Times New Roman" w:hAnsi="Times New Roman" w:cs="Times New Roman"/>
          <w:sz w:val="24"/>
          <w:szCs w:val="24"/>
        </w:rPr>
        <w:t>напрямую связан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264AB">
        <w:rPr>
          <w:rFonts w:ascii="Times New Roman" w:hAnsi="Times New Roman" w:cs="Times New Roman"/>
          <w:sz w:val="24"/>
          <w:szCs w:val="24"/>
        </w:rPr>
        <w:t xml:space="preserve"> с формой поля, которое обрабатывали наши предки.</w:t>
      </w:r>
      <w:r w:rsidRPr="00B37571">
        <w:rPr>
          <w:rFonts w:ascii="Times New Roman" w:hAnsi="Times New Roman" w:cs="Times New Roman"/>
          <w:sz w:val="24"/>
          <w:szCs w:val="24"/>
        </w:rPr>
        <w:t xml:space="preserve"> </w:t>
      </w:r>
      <w:r w:rsidRPr="00A264AB">
        <w:rPr>
          <w:rFonts w:ascii="Times New Roman" w:hAnsi="Times New Roman" w:cs="Times New Roman"/>
          <w:sz w:val="24"/>
          <w:szCs w:val="24"/>
        </w:rPr>
        <w:t>Так было легче межевать участки, ставит</w:t>
      </w:r>
      <w:r>
        <w:rPr>
          <w:rFonts w:ascii="Times New Roman" w:hAnsi="Times New Roman" w:cs="Times New Roman"/>
          <w:sz w:val="24"/>
          <w:szCs w:val="24"/>
        </w:rPr>
        <w:t>ь плетень для защиты от потравы.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данной работе нами было сделано пособие, в нем мы постарались рассказать о тех символах, которые встречаются в деревянной резьбе нашего города.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Пособие состоит из 3 разделов. Каждый раздел посвящен своему образу-символу.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раздел рассказывает о солярных знаках-знаках Солнца. В этом разделе размещены фотографии наличников, где встречается этот знак. Вся информация об этом знаке расположена в свертке, имитирующем древню</w:t>
      </w:r>
      <w:proofErr w:type="gramStart"/>
      <w:r>
        <w:rPr>
          <w:rFonts w:ascii="Times New Roman" w:hAnsi="Times New Roman" w:cs="Times New Roman"/>
          <w:sz w:val="24"/>
          <w:szCs w:val="24"/>
        </w:rPr>
        <w:t>ю-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рукопись.  По периметру раздел украшен орнаментом в виде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повторяющихся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полусолнц</w:t>
      </w:r>
      <w:proofErr w:type="spellEnd"/>
      <w:r>
        <w:rPr>
          <w:rFonts w:ascii="Times New Roman" w:hAnsi="Times New Roman" w:cs="Times New Roman"/>
          <w:sz w:val="24"/>
          <w:szCs w:val="24"/>
        </w:rPr>
        <w:t>. В середине разворота крупным планом представлены в уменьшенном масштабе резные варианты знака Солнца.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раздел содержит информацию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символе-Берегине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Третий раздел рассказывает о знаках Земли и Воды</w:t>
      </w:r>
    </w:p>
    <w:p w:rsidR="000E32BB" w:rsidRDefault="000E32BB" w:rsidP="000E32B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Деревянная резьба это 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наставление,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оставленное для нас нашими предками. В ней 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заключался символ мысли, видимый глазом, постигаемый сердцем и разумом.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Именно поэтому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самобытные деревянные постройки  подлинны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сокровища не только русской, но и общечеловеческой, общеземной культуры… </w:t>
      </w:r>
    </w:p>
    <w:p w:rsidR="000E32BB" w:rsidRDefault="000E32BB" w:rsidP="000E32B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И как замечательно, что на улицах нашего города еще сохранились такие памятники старины. Мы можем  показывать их людям разных возрастов 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рассказывать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как относились наши предки к солнцу, которое давало свет и тепло. Как уважительно и бережно относились к  Матушке-земле и наслаждались живительной влагой дождей в засуху. Давайте же и мы также бережно и с уважением будем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относится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окружающему нас миру.</w:t>
      </w:r>
    </w:p>
    <w:p w:rsidR="00B82DA9" w:rsidRPr="00B37571" w:rsidRDefault="00B82DA9" w:rsidP="000E32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2DA9" w:rsidRPr="00A264AB" w:rsidRDefault="00B82DA9" w:rsidP="00B82DA9">
      <w:pPr>
        <w:tabs>
          <w:tab w:val="left" w:pos="1127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264AB">
        <w:rPr>
          <w:rFonts w:ascii="Times New Roman" w:hAnsi="Times New Roman" w:cs="Times New Roman"/>
          <w:sz w:val="24"/>
          <w:szCs w:val="24"/>
        </w:rPr>
        <w:t>Литература</w:t>
      </w:r>
    </w:p>
    <w:tbl>
      <w:tblPr>
        <w:tblW w:w="0" w:type="auto"/>
        <w:jc w:val="center"/>
        <w:tblCellSpacing w:w="7" w:type="dxa"/>
        <w:shd w:val="clear" w:color="auto" w:fill="E7E6F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"/>
      </w:tblGrid>
      <w:tr w:rsidR="00B82DA9" w:rsidRPr="00A264AB" w:rsidTr="004A254B">
        <w:trPr>
          <w:tblCellSpacing w:w="7" w:type="dxa"/>
          <w:jc w:val="center"/>
        </w:trPr>
        <w:tc>
          <w:tcPr>
            <w:tcW w:w="0" w:type="auto"/>
            <w:shd w:val="clear" w:color="auto" w:fill="E7E6F9"/>
            <w:vAlign w:val="center"/>
            <w:hideMark/>
          </w:tcPr>
          <w:p w:rsidR="00B82DA9" w:rsidRPr="00A264AB" w:rsidRDefault="00B82DA9" w:rsidP="004A25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2DA9" w:rsidRDefault="00B82DA9" w:rsidP="00B82DA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82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4AB">
        <w:rPr>
          <w:rFonts w:ascii="Times New Roman" w:hAnsi="Times New Roman" w:cs="Times New Roman"/>
          <w:sz w:val="24"/>
          <w:szCs w:val="24"/>
        </w:rPr>
        <w:t>Дворжанский</w:t>
      </w:r>
      <w:proofErr w:type="spellEnd"/>
      <w:r w:rsidRPr="00B82DA9">
        <w:rPr>
          <w:rFonts w:ascii="Times New Roman" w:hAnsi="Times New Roman" w:cs="Times New Roman"/>
          <w:sz w:val="24"/>
          <w:szCs w:val="24"/>
        </w:rPr>
        <w:t xml:space="preserve"> </w:t>
      </w:r>
      <w:r w:rsidRPr="00A264AB">
        <w:rPr>
          <w:rFonts w:ascii="Times New Roman" w:hAnsi="Times New Roman" w:cs="Times New Roman"/>
          <w:sz w:val="24"/>
          <w:szCs w:val="24"/>
        </w:rPr>
        <w:t>А.И.  «Деревянное кружево Пензы».</w:t>
      </w:r>
      <w:r>
        <w:rPr>
          <w:rFonts w:ascii="Times New Roman" w:hAnsi="Times New Roman" w:cs="Times New Roman"/>
          <w:sz w:val="24"/>
          <w:szCs w:val="24"/>
        </w:rPr>
        <w:t xml:space="preserve"> П..2002 г</w:t>
      </w:r>
    </w:p>
    <w:p w:rsidR="00B82DA9" w:rsidRDefault="00B82DA9" w:rsidP="00B82DA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B82D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16C6">
        <w:rPr>
          <w:rFonts w:ascii="Times New Roman" w:hAnsi="Times New Roman" w:cs="Times New Roman"/>
          <w:sz w:val="24"/>
          <w:szCs w:val="24"/>
        </w:rPr>
        <w:t>Есенин</w:t>
      </w:r>
      <w:r w:rsidRPr="00B82DA9">
        <w:rPr>
          <w:rFonts w:ascii="Times New Roman" w:hAnsi="Times New Roman" w:cs="Times New Roman"/>
          <w:sz w:val="24"/>
          <w:szCs w:val="24"/>
        </w:rPr>
        <w:t xml:space="preserve"> </w:t>
      </w:r>
      <w:r w:rsidRPr="001716C6">
        <w:rPr>
          <w:rFonts w:ascii="Times New Roman" w:hAnsi="Times New Roman" w:cs="Times New Roman"/>
          <w:sz w:val="24"/>
          <w:szCs w:val="24"/>
        </w:rPr>
        <w:t>С.  ''Ключи Марии'', М. 1983г</w:t>
      </w:r>
    </w:p>
    <w:p w:rsidR="00B82DA9" w:rsidRDefault="00B82DA9" w:rsidP="00B82DA9">
      <w:pPr>
        <w:pStyle w:val="3"/>
        <w:spacing w:before="0" w:beforeAutospacing="0" w:after="0" w:afterAutospacing="0"/>
        <w:rPr>
          <w:sz w:val="24"/>
          <w:szCs w:val="24"/>
        </w:rPr>
      </w:pPr>
      <w:r w:rsidRPr="00B82DA9">
        <w:rPr>
          <w:b w:val="0"/>
          <w:sz w:val="24"/>
          <w:szCs w:val="24"/>
        </w:rPr>
        <w:t>3</w:t>
      </w:r>
      <w:r>
        <w:rPr>
          <w:b w:val="0"/>
          <w:sz w:val="24"/>
          <w:szCs w:val="24"/>
        </w:rPr>
        <w:t>.</w:t>
      </w:r>
      <w:r w:rsidRPr="00B82DA9">
        <w:rPr>
          <w:b w:val="0"/>
        </w:rPr>
        <w:t xml:space="preserve">  </w:t>
      </w:r>
      <w:r w:rsidRPr="00B82DA9">
        <w:rPr>
          <w:b w:val="0"/>
          <w:sz w:val="24"/>
          <w:szCs w:val="24"/>
        </w:rPr>
        <w:t>Иванова Д.А. Деревянная резьба в оформлении русского жилого дома</w:t>
      </w:r>
      <w:r w:rsidRPr="00A264A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B82DA9" w:rsidRPr="009C369C" w:rsidRDefault="00B82DA9" w:rsidP="00B82DA9">
      <w:pPr>
        <w:pStyle w:val="3"/>
        <w:spacing w:before="0" w:beforeAutospacing="0" w:after="0" w:afterAutospacing="0"/>
        <w:rPr>
          <w:color w:val="000000"/>
        </w:rPr>
      </w:pPr>
      <w:r>
        <w:rPr>
          <w:sz w:val="24"/>
          <w:szCs w:val="24"/>
        </w:rPr>
        <w:t xml:space="preserve">     </w:t>
      </w:r>
      <w:r w:rsidRPr="009C369C">
        <w:rPr>
          <w:b w:val="0"/>
          <w:bCs w:val="0"/>
          <w:color w:val="000000"/>
          <w:sz w:val="24"/>
          <w:szCs w:val="24"/>
        </w:rPr>
        <w:t>http://www.rusarch.ru/ivanova_d1.htm</w:t>
      </w:r>
    </w:p>
    <w:p w:rsidR="00B82DA9" w:rsidRDefault="00B82DA9" w:rsidP="00B82DA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B82D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Некрасова М. А. Народное искусство как часть культуры </w:t>
      </w:r>
      <w:r w:rsidRPr="00A77F5F">
        <w:rPr>
          <w:rFonts w:ascii="Times New Roman" w:hAnsi="Times New Roman" w:cs="Times New Roman"/>
          <w:sz w:val="24"/>
          <w:szCs w:val="24"/>
        </w:rPr>
        <w:t>М.</w:t>
      </w:r>
      <w:proofErr w:type="gramStart"/>
      <w:r w:rsidRPr="00A77F5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77F5F">
        <w:rPr>
          <w:rFonts w:ascii="Times New Roman" w:hAnsi="Times New Roman" w:cs="Times New Roman"/>
          <w:sz w:val="24"/>
          <w:szCs w:val="24"/>
        </w:rPr>
        <w:t xml:space="preserve"> Изобразительное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2DA9" w:rsidRDefault="00B82DA9" w:rsidP="00B82DA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77F5F">
        <w:rPr>
          <w:rFonts w:ascii="Times New Roman" w:hAnsi="Times New Roman" w:cs="Times New Roman"/>
          <w:sz w:val="24"/>
          <w:szCs w:val="24"/>
        </w:rPr>
        <w:t>искусство, 1983.</w:t>
      </w:r>
    </w:p>
    <w:p w:rsidR="00B82DA9" w:rsidRDefault="00B82DA9" w:rsidP="00B82DA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1716C6">
        <w:rPr>
          <w:rFonts w:ascii="Times New Roman" w:hAnsi="Times New Roman" w:cs="Times New Roman"/>
          <w:sz w:val="24"/>
          <w:szCs w:val="24"/>
        </w:rPr>
        <w:t>.</w:t>
      </w:r>
      <w:r w:rsidRPr="00B82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4AB">
        <w:rPr>
          <w:rFonts w:ascii="Times New Roman" w:hAnsi="Times New Roman" w:cs="Times New Roman"/>
          <w:sz w:val="24"/>
          <w:szCs w:val="24"/>
        </w:rPr>
        <w:t>Ополовниковы</w:t>
      </w:r>
      <w:proofErr w:type="spellEnd"/>
      <w:r w:rsidRPr="00A264AB">
        <w:rPr>
          <w:rFonts w:ascii="Times New Roman" w:hAnsi="Times New Roman" w:cs="Times New Roman"/>
          <w:sz w:val="24"/>
          <w:szCs w:val="24"/>
        </w:rPr>
        <w:t xml:space="preserve"> А.В. и Е.А. «Дерево и гармония».</w:t>
      </w:r>
      <w:r>
        <w:rPr>
          <w:rFonts w:ascii="Times New Roman" w:hAnsi="Times New Roman" w:cs="Times New Roman"/>
          <w:sz w:val="24"/>
          <w:szCs w:val="24"/>
        </w:rPr>
        <w:t>1989г.</w:t>
      </w:r>
      <w:r w:rsidRPr="00A264AB">
        <w:rPr>
          <w:rFonts w:ascii="Times New Roman" w:hAnsi="Times New Roman" w:cs="Times New Roman"/>
          <w:sz w:val="24"/>
          <w:szCs w:val="24"/>
        </w:rPr>
        <w:t>,</w:t>
      </w:r>
    </w:p>
    <w:p w:rsidR="00B82DA9" w:rsidRPr="00B82DA9" w:rsidRDefault="00B82DA9" w:rsidP="00B82DA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6</w:t>
      </w:r>
      <w:r w:rsidRPr="00192EA6">
        <w:rPr>
          <w:sz w:val="24"/>
          <w:szCs w:val="24"/>
        </w:rPr>
        <w:t>.</w:t>
      </w:r>
      <w:r w:rsidRPr="00B82DA9">
        <w:rPr>
          <w:rFonts w:ascii="Times New Roman" w:hAnsi="Times New Roman" w:cs="Times New Roman"/>
          <w:sz w:val="24"/>
          <w:szCs w:val="24"/>
        </w:rPr>
        <w:t xml:space="preserve"> </w:t>
      </w:r>
      <w:r w:rsidRPr="00192EA6">
        <w:rPr>
          <w:rFonts w:ascii="Times New Roman" w:hAnsi="Times New Roman" w:cs="Times New Roman"/>
          <w:sz w:val="24"/>
          <w:szCs w:val="24"/>
        </w:rPr>
        <w:t>Рыбаков Б.А. «Язычество древних славян», М.: Наука, 1980.</w:t>
      </w:r>
    </w:p>
    <w:p w:rsidR="00B82DA9" w:rsidRPr="00A264AB" w:rsidRDefault="00B82DA9" w:rsidP="00B82DA9">
      <w:pPr>
        <w:tabs>
          <w:tab w:val="left" w:pos="1127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A264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http://www.perunica.ru/tradicii/665-krestyanskaya-izba-i-domovaya-rezba-nalichniki.html</w:t>
      </w:r>
    </w:p>
    <w:p w:rsidR="00AD0F2E" w:rsidRDefault="00AD0F2E" w:rsidP="000E32BB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-2540</wp:posOffset>
            </wp:positionV>
            <wp:extent cx="3057525" cy="2781300"/>
            <wp:effectExtent l="19050" t="0" r="9525" b="0"/>
            <wp:wrapTight wrapText="bothSides">
              <wp:wrapPolygon edited="0">
                <wp:start x="-135" y="0"/>
                <wp:lineTo x="-135" y="21452"/>
                <wp:lineTo x="21667" y="21452"/>
                <wp:lineTo x="21667" y="0"/>
                <wp:lineTo x="-135" y="0"/>
              </wp:wrapPolygon>
            </wp:wrapTight>
            <wp:docPr id="1" name="Рисунок 0" descr="образ Берег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 Берегини.jpg"/>
                    <pic:cNvPicPr/>
                  </pic:nvPicPr>
                  <pic:blipFill>
                    <a:blip r:embed="rId4" cstate="print"/>
                    <a:srcRect l="8996" r="849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F2E" w:rsidRPr="00AD0F2E" w:rsidRDefault="00AD0F2E" w:rsidP="00AD0F2E"/>
    <w:p w:rsidR="00AD0F2E" w:rsidRPr="00AD0F2E" w:rsidRDefault="00AD0F2E" w:rsidP="00AD0F2E"/>
    <w:p w:rsidR="00AD0F2E" w:rsidRPr="00AD0F2E" w:rsidRDefault="00AD0F2E" w:rsidP="00AD0F2E"/>
    <w:p w:rsidR="00AD0F2E" w:rsidRPr="00AD0F2E" w:rsidRDefault="00AD0F2E" w:rsidP="00AD0F2E"/>
    <w:p w:rsidR="00AD0F2E" w:rsidRPr="00AD0F2E" w:rsidRDefault="00AD0F2E" w:rsidP="00AD0F2E"/>
    <w:p w:rsidR="00AD0F2E" w:rsidRPr="00AD0F2E" w:rsidRDefault="00AD0F2E" w:rsidP="00AD0F2E"/>
    <w:p w:rsidR="00AD0F2E" w:rsidRPr="00AD0F2E" w:rsidRDefault="00AD0F2E" w:rsidP="00AD0F2E"/>
    <w:p w:rsidR="00AD0F2E" w:rsidRPr="00AD0F2E" w:rsidRDefault="00AD0F2E" w:rsidP="00AD0F2E"/>
    <w:p w:rsidR="00AD0F2E" w:rsidRPr="00AD0F2E" w:rsidRDefault="00AD0F2E" w:rsidP="00AD0F2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288290</wp:posOffset>
            </wp:positionV>
            <wp:extent cx="3514725" cy="3019425"/>
            <wp:effectExtent l="19050" t="0" r="9525" b="0"/>
            <wp:wrapTight wrapText="bothSides">
              <wp:wrapPolygon edited="0">
                <wp:start x="-117" y="0"/>
                <wp:lineTo x="-117" y="21532"/>
                <wp:lineTo x="21659" y="21532"/>
                <wp:lineTo x="21659" y="0"/>
                <wp:lineTo x="-117" y="0"/>
              </wp:wrapPolygon>
            </wp:wrapTight>
            <wp:docPr id="2" name="Рисунок 1" descr="образ солн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 солнца.jpg"/>
                    <pic:cNvPicPr/>
                  </pic:nvPicPr>
                  <pic:blipFill>
                    <a:blip r:embed="rId5" cstate="print"/>
                    <a:srcRect l="7273" t="4185" r="9091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F2E" w:rsidRPr="00AD0F2E" w:rsidRDefault="00AD0F2E" w:rsidP="00AD0F2E"/>
    <w:p w:rsidR="00AD0F2E" w:rsidRPr="00AD0F2E" w:rsidRDefault="00AD0F2E" w:rsidP="00AD0F2E"/>
    <w:p w:rsidR="00AD0F2E" w:rsidRDefault="00AD0F2E" w:rsidP="00AD0F2E"/>
    <w:p w:rsidR="00AD0F2E" w:rsidRDefault="00AD0F2E" w:rsidP="00AD0F2E"/>
    <w:p w:rsidR="00AD0F2E" w:rsidRDefault="00AD0F2E" w:rsidP="00AD0F2E"/>
    <w:p w:rsidR="00AD0F2E" w:rsidRDefault="00AD0F2E" w:rsidP="00AD0F2E"/>
    <w:p w:rsidR="00AD0F2E" w:rsidRDefault="00AD0F2E" w:rsidP="00AD0F2E"/>
    <w:p w:rsidR="00AD0F2E" w:rsidRDefault="00AD0F2E" w:rsidP="00AD0F2E"/>
    <w:p w:rsidR="00AD0F2E" w:rsidRDefault="00AD0F2E" w:rsidP="00AD0F2E"/>
    <w:p w:rsidR="00AD0F2E" w:rsidRDefault="00AD0F2E" w:rsidP="00AD0F2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3810</wp:posOffset>
            </wp:positionV>
            <wp:extent cx="5762625" cy="4076700"/>
            <wp:effectExtent l="19050" t="0" r="9525" b="0"/>
            <wp:wrapTight wrapText="bothSides">
              <wp:wrapPolygon edited="0">
                <wp:start x="-71" y="0"/>
                <wp:lineTo x="-71" y="21499"/>
                <wp:lineTo x="21636" y="21499"/>
                <wp:lineTo x="21636" y="0"/>
                <wp:lineTo x="-71" y="0"/>
              </wp:wrapPolygon>
            </wp:wrapTight>
            <wp:docPr id="3" name="Рисунок 2" descr="образная символика в деревянной резьбе города Пен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ная символика в деревянной резьбе города Пензы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F2E" w:rsidRDefault="00AD0F2E" w:rsidP="00AD0F2E"/>
    <w:p w:rsidR="00AD0F2E" w:rsidRDefault="00AD0F2E" w:rsidP="00AD0F2E"/>
    <w:sectPr w:rsidR="00AD0F2E" w:rsidSect="000E32BB"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32BB"/>
    <w:rsid w:val="000E32BB"/>
    <w:rsid w:val="00397794"/>
    <w:rsid w:val="00944EF2"/>
    <w:rsid w:val="00AD0F2E"/>
    <w:rsid w:val="00AE4997"/>
    <w:rsid w:val="00B82DA9"/>
    <w:rsid w:val="00D23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2BB"/>
  </w:style>
  <w:style w:type="paragraph" w:styleId="3">
    <w:name w:val="heading 3"/>
    <w:basedOn w:val="a"/>
    <w:link w:val="30"/>
    <w:uiPriority w:val="9"/>
    <w:qFormat/>
    <w:rsid w:val="00B82D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82D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1638</Words>
  <Characters>9343</Characters>
  <Application>Microsoft Office Word</Application>
  <DocSecurity>0</DocSecurity>
  <Lines>77</Lines>
  <Paragraphs>21</Paragraphs>
  <ScaleCrop>false</ScaleCrop>
  <Company>SPecialiST RePack</Company>
  <LinksUpToDate>false</LinksUpToDate>
  <CharactersWithSpaces>10960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2</cp:revision>
  <dcterms:created xsi:type="dcterms:W3CDTF">2016-02-13T16:04:00Z</dcterms:created>
  <dcterms:modified xsi:type="dcterms:W3CDTF">2016-02-13T16:04:00Z</dcterms:modified>
</cp:coreProperties>
</file>