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F93" w:rsidRDefault="00B33F93" w:rsidP="00B33F93">
      <w:pPr>
        <w:spacing w:after="0" w:line="312" w:lineRule="auto"/>
        <w:ind w:firstLine="709"/>
        <w:jc w:val="center"/>
        <w:rPr>
          <w:rFonts w:ascii="Times New Roman" w:hAnsi="Times New Roman" w:cs="Times New Roman"/>
          <w:b/>
          <w:caps/>
          <w:sz w:val="28"/>
          <w:szCs w:val="28"/>
        </w:rPr>
      </w:pPr>
      <w:r>
        <w:rPr>
          <w:rFonts w:ascii="Times New Roman" w:hAnsi="Times New Roman" w:cs="Times New Roman"/>
          <w:b/>
          <w:caps/>
          <w:sz w:val="28"/>
          <w:szCs w:val="28"/>
        </w:rPr>
        <w:t>12-й Международный молодежный фестиваль социальной рекламы</w:t>
      </w:r>
    </w:p>
    <w:p w:rsidR="00B33F93" w:rsidRDefault="00B33F93" w:rsidP="00B33F93">
      <w:pPr>
        <w:spacing w:after="0" w:line="312" w:lineRule="auto"/>
        <w:ind w:firstLine="709"/>
        <w:jc w:val="center"/>
        <w:rPr>
          <w:rFonts w:ascii="Times New Roman" w:hAnsi="Times New Roman" w:cs="Times New Roman"/>
          <w:b/>
          <w:caps/>
          <w:sz w:val="28"/>
          <w:szCs w:val="28"/>
        </w:rPr>
      </w:pPr>
      <w:r>
        <w:rPr>
          <w:rFonts w:ascii="Times New Roman" w:hAnsi="Times New Roman" w:cs="Times New Roman"/>
          <w:b/>
          <w:caps/>
          <w:sz w:val="28"/>
          <w:szCs w:val="28"/>
          <w:lang w:val="en-US"/>
        </w:rPr>
        <w:t>ART</w:t>
      </w:r>
      <w:r w:rsidRPr="00AA0BB5">
        <w:rPr>
          <w:rFonts w:ascii="Times New Roman" w:hAnsi="Times New Roman" w:cs="Times New Roman"/>
          <w:b/>
          <w:caps/>
          <w:sz w:val="28"/>
          <w:szCs w:val="28"/>
        </w:rPr>
        <w:t>.</w:t>
      </w:r>
      <w:r>
        <w:rPr>
          <w:rFonts w:ascii="Times New Roman" w:hAnsi="Times New Roman" w:cs="Times New Roman"/>
          <w:b/>
          <w:caps/>
          <w:sz w:val="28"/>
          <w:szCs w:val="28"/>
          <w:lang w:val="en-US"/>
        </w:rPr>
        <w:t>start</w:t>
      </w:r>
      <w:r>
        <w:rPr>
          <w:rFonts w:ascii="Times New Roman" w:hAnsi="Times New Roman" w:cs="Times New Roman"/>
          <w:b/>
          <w:caps/>
          <w:sz w:val="28"/>
          <w:szCs w:val="28"/>
        </w:rPr>
        <w:t xml:space="preserve">–2016 </w:t>
      </w:r>
    </w:p>
    <w:p w:rsidR="00B33F93" w:rsidRDefault="00B33F93" w:rsidP="00B33F93">
      <w:pPr>
        <w:spacing w:after="0" w:line="312" w:lineRule="auto"/>
        <w:ind w:firstLine="709"/>
        <w:jc w:val="center"/>
        <w:rPr>
          <w:rFonts w:ascii="Times New Roman" w:hAnsi="Times New Roman" w:cs="Times New Roman"/>
          <w:b/>
          <w:caps/>
          <w:sz w:val="28"/>
          <w:szCs w:val="28"/>
        </w:rPr>
      </w:pPr>
    </w:p>
    <w:p w:rsidR="00B33F93" w:rsidRDefault="00B33F93" w:rsidP="00B33F93">
      <w:pPr>
        <w:spacing w:after="0" w:line="312" w:lineRule="auto"/>
        <w:ind w:firstLine="709"/>
        <w:jc w:val="center"/>
        <w:rPr>
          <w:rFonts w:ascii="Times New Roman" w:hAnsi="Times New Roman" w:cs="Times New Roman"/>
          <w:b/>
          <w:caps/>
          <w:sz w:val="28"/>
          <w:szCs w:val="28"/>
        </w:rPr>
      </w:pPr>
      <w:r>
        <w:rPr>
          <w:rFonts w:ascii="Times New Roman" w:hAnsi="Times New Roman" w:cs="Times New Roman"/>
          <w:b/>
          <w:caps/>
          <w:sz w:val="28"/>
          <w:szCs w:val="28"/>
        </w:rPr>
        <w:t>«Взгляд молодежи на проблемы современности»</w:t>
      </w:r>
    </w:p>
    <w:p w:rsidR="00B33F93" w:rsidRDefault="00B33F93" w:rsidP="00B33F93">
      <w:pPr>
        <w:spacing w:after="0" w:line="312" w:lineRule="auto"/>
        <w:ind w:firstLine="709"/>
        <w:jc w:val="center"/>
        <w:rPr>
          <w:rFonts w:ascii="Times New Roman" w:hAnsi="Times New Roman" w:cs="Times New Roman"/>
          <w:b/>
          <w:caps/>
          <w:sz w:val="28"/>
          <w:szCs w:val="28"/>
        </w:rPr>
      </w:pPr>
    </w:p>
    <w:p w:rsidR="00B33F93" w:rsidRDefault="00B33F93" w:rsidP="00B33F93">
      <w:pPr>
        <w:spacing w:after="0" w:line="312" w:lineRule="auto"/>
        <w:ind w:firstLine="709"/>
        <w:jc w:val="center"/>
        <w:rPr>
          <w:rFonts w:ascii="Times New Roman" w:hAnsi="Times New Roman" w:cs="Times New Roman"/>
          <w:b/>
          <w:caps/>
          <w:sz w:val="28"/>
          <w:szCs w:val="28"/>
        </w:rPr>
      </w:pPr>
    </w:p>
    <w:p w:rsidR="00B33F93" w:rsidRDefault="00B33F93" w:rsidP="00B33F93">
      <w:pPr>
        <w:spacing w:after="0" w:line="312" w:lineRule="auto"/>
        <w:ind w:firstLine="709"/>
        <w:jc w:val="center"/>
        <w:rPr>
          <w:rFonts w:ascii="Times New Roman" w:hAnsi="Times New Roman" w:cs="Times New Roman"/>
          <w:b/>
          <w:caps/>
          <w:sz w:val="28"/>
          <w:szCs w:val="28"/>
        </w:rPr>
      </w:pPr>
      <w:r>
        <w:rPr>
          <w:rFonts w:ascii="Times New Roman" w:hAnsi="Times New Roman" w:cs="Times New Roman"/>
          <w:b/>
          <w:caps/>
          <w:sz w:val="28"/>
          <w:szCs w:val="28"/>
        </w:rPr>
        <w:t xml:space="preserve">Проект </w:t>
      </w:r>
    </w:p>
    <w:p w:rsidR="00B33F93" w:rsidRDefault="00B33F93" w:rsidP="00B33F93">
      <w:pPr>
        <w:spacing w:after="0" w:line="312" w:lineRule="auto"/>
        <w:ind w:firstLine="709"/>
        <w:jc w:val="center"/>
        <w:rPr>
          <w:rFonts w:ascii="Times New Roman" w:hAnsi="Times New Roman" w:cs="Times New Roman"/>
          <w:b/>
          <w:caps/>
          <w:sz w:val="28"/>
          <w:szCs w:val="28"/>
        </w:rPr>
      </w:pPr>
      <w:r>
        <w:rPr>
          <w:rFonts w:ascii="Times New Roman" w:hAnsi="Times New Roman" w:cs="Times New Roman"/>
          <w:b/>
          <w:caps/>
          <w:sz w:val="28"/>
          <w:szCs w:val="28"/>
        </w:rPr>
        <w:t>«</w:t>
      </w:r>
      <w:r w:rsidRPr="00B84A6C">
        <w:rPr>
          <w:rFonts w:ascii="Times New Roman" w:hAnsi="Times New Roman" w:cs="Times New Roman"/>
          <w:b/>
          <w:caps/>
          <w:sz w:val="28"/>
          <w:szCs w:val="28"/>
        </w:rPr>
        <w:t>Смени</w:t>
      </w:r>
      <w:r>
        <w:rPr>
          <w:rFonts w:ascii="Times New Roman" w:hAnsi="Times New Roman" w:cs="Times New Roman"/>
          <w:b/>
          <w:caps/>
          <w:sz w:val="28"/>
          <w:szCs w:val="28"/>
        </w:rPr>
        <w:t>те</w:t>
      </w:r>
      <w:r w:rsidRPr="00B84A6C">
        <w:rPr>
          <w:rFonts w:ascii="Times New Roman" w:hAnsi="Times New Roman" w:cs="Times New Roman"/>
          <w:b/>
          <w:caps/>
          <w:sz w:val="28"/>
          <w:szCs w:val="28"/>
        </w:rPr>
        <w:t xml:space="preserve"> телефон!</w:t>
      </w:r>
      <w:r>
        <w:rPr>
          <w:rFonts w:ascii="Times New Roman" w:hAnsi="Times New Roman" w:cs="Times New Roman"/>
          <w:b/>
          <w:caps/>
          <w:sz w:val="28"/>
          <w:szCs w:val="28"/>
        </w:rPr>
        <w:t>»</w:t>
      </w:r>
    </w:p>
    <w:p w:rsidR="00B33F93" w:rsidRDefault="00B33F93" w:rsidP="00B33F93">
      <w:pPr>
        <w:spacing w:after="0" w:line="312" w:lineRule="auto"/>
        <w:ind w:firstLine="660"/>
        <w:jc w:val="both"/>
        <w:rPr>
          <w:rFonts w:ascii="Times New Roman" w:hAnsi="Times New Roman" w:cs="Times New Roman"/>
          <w:sz w:val="28"/>
          <w:szCs w:val="28"/>
        </w:rPr>
      </w:pPr>
    </w:p>
    <w:p w:rsidR="00B33F93" w:rsidRDefault="00B33F93" w:rsidP="00B33F93">
      <w:pPr>
        <w:spacing w:after="0" w:line="312" w:lineRule="auto"/>
        <w:ind w:firstLine="660"/>
        <w:jc w:val="both"/>
        <w:rPr>
          <w:rFonts w:ascii="Times New Roman" w:hAnsi="Times New Roman" w:cs="Times New Roman"/>
          <w:sz w:val="28"/>
          <w:szCs w:val="28"/>
        </w:rPr>
      </w:pPr>
      <w:r w:rsidRPr="00BF081E">
        <w:rPr>
          <w:rFonts w:ascii="Times New Roman" w:hAnsi="Times New Roman" w:cs="Times New Roman"/>
          <w:i/>
          <w:sz w:val="28"/>
          <w:szCs w:val="28"/>
        </w:rPr>
        <w:t>Автор</w:t>
      </w:r>
      <w:r>
        <w:rPr>
          <w:rFonts w:ascii="Times New Roman" w:hAnsi="Times New Roman" w:cs="Times New Roman"/>
          <w:sz w:val="28"/>
          <w:szCs w:val="28"/>
        </w:rPr>
        <w:t xml:space="preserve">: Власова Елизавета,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Ростов-на-Дону</w:t>
      </w:r>
    </w:p>
    <w:p w:rsidR="00B33F93" w:rsidRDefault="00B33F93" w:rsidP="00B33F93">
      <w:pPr>
        <w:spacing w:after="0" w:line="312" w:lineRule="auto"/>
        <w:ind w:firstLine="709"/>
        <w:jc w:val="both"/>
        <w:rPr>
          <w:rFonts w:ascii="Times New Roman" w:hAnsi="Times New Roman" w:cs="Times New Roman"/>
          <w:sz w:val="28"/>
          <w:szCs w:val="28"/>
        </w:rPr>
      </w:pPr>
      <w:r w:rsidRPr="00BF081E">
        <w:rPr>
          <w:rFonts w:ascii="Times New Roman" w:hAnsi="Times New Roman" w:cs="Times New Roman"/>
          <w:i/>
          <w:sz w:val="28"/>
          <w:szCs w:val="28"/>
        </w:rPr>
        <w:t>Номинация</w:t>
      </w:r>
      <w:r>
        <w:rPr>
          <w:rFonts w:ascii="Times New Roman" w:hAnsi="Times New Roman" w:cs="Times New Roman"/>
          <w:sz w:val="28"/>
          <w:szCs w:val="28"/>
        </w:rPr>
        <w:t>: наружная и печатная реклама.</w:t>
      </w:r>
    </w:p>
    <w:p w:rsidR="00B33F93" w:rsidRDefault="00B33F93" w:rsidP="00B33F93">
      <w:pPr>
        <w:spacing w:after="0" w:line="312" w:lineRule="auto"/>
        <w:ind w:firstLine="709"/>
        <w:jc w:val="both"/>
        <w:rPr>
          <w:rFonts w:ascii="Times New Roman" w:hAnsi="Times New Roman" w:cs="Times New Roman"/>
          <w:sz w:val="28"/>
          <w:szCs w:val="28"/>
        </w:rPr>
      </w:pPr>
      <w:r w:rsidRPr="00BF081E">
        <w:rPr>
          <w:rFonts w:ascii="Times New Roman" w:hAnsi="Times New Roman" w:cs="Times New Roman"/>
          <w:i/>
          <w:sz w:val="28"/>
          <w:szCs w:val="28"/>
        </w:rPr>
        <w:t>Тема</w:t>
      </w:r>
      <w:r>
        <w:rPr>
          <w:rFonts w:ascii="Times New Roman" w:hAnsi="Times New Roman" w:cs="Times New Roman"/>
          <w:sz w:val="28"/>
          <w:szCs w:val="28"/>
        </w:rPr>
        <w:t>: свободная.</w:t>
      </w:r>
    </w:p>
    <w:p w:rsidR="00B33F93" w:rsidRDefault="00B33F93" w:rsidP="00B33F93">
      <w:pPr>
        <w:spacing w:after="0" w:line="312" w:lineRule="auto"/>
        <w:ind w:firstLine="709"/>
        <w:jc w:val="both"/>
        <w:rPr>
          <w:rFonts w:ascii="Times New Roman" w:hAnsi="Times New Roman" w:cs="Times New Roman"/>
          <w:sz w:val="28"/>
          <w:szCs w:val="28"/>
        </w:rPr>
      </w:pPr>
      <w:r w:rsidRPr="00BF081E">
        <w:rPr>
          <w:rFonts w:ascii="Times New Roman" w:hAnsi="Times New Roman" w:cs="Times New Roman"/>
          <w:i/>
          <w:sz w:val="28"/>
          <w:szCs w:val="28"/>
        </w:rPr>
        <w:t>Цел</w:t>
      </w:r>
      <w:r>
        <w:rPr>
          <w:rFonts w:ascii="Times New Roman" w:hAnsi="Times New Roman" w:cs="Times New Roman"/>
          <w:i/>
          <w:sz w:val="28"/>
          <w:szCs w:val="28"/>
        </w:rPr>
        <w:t>ь</w:t>
      </w:r>
      <w:r w:rsidRPr="00BF081E">
        <w:rPr>
          <w:rFonts w:ascii="Times New Roman" w:hAnsi="Times New Roman" w:cs="Times New Roman"/>
          <w:i/>
          <w:sz w:val="28"/>
          <w:szCs w:val="28"/>
        </w:rPr>
        <w:t xml:space="preserve"> проекта</w:t>
      </w:r>
      <w:r>
        <w:rPr>
          <w:rFonts w:ascii="Times New Roman" w:hAnsi="Times New Roman" w:cs="Times New Roman"/>
          <w:sz w:val="28"/>
          <w:szCs w:val="28"/>
        </w:rPr>
        <w:t xml:space="preserve">: </w:t>
      </w:r>
    </w:p>
    <w:p w:rsidR="00B33F93" w:rsidRDefault="00B33F93" w:rsidP="00B33F93">
      <w:pPr>
        <w:spacing w:after="0" w:line="312"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привлечь внимание аудитории к теме снижения информационной безопасности в условиях глобальной информатизации и технезации общественной жизни (официальная версия); </w:t>
      </w:r>
    </w:p>
    <w:p w:rsidR="00B33F93" w:rsidRDefault="00B33F93" w:rsidP="00B33F93">
      <w:pPr>
        <w:spacing w:after="0" w:line="312"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способствовать продвижению на рынок потенциально возможной модели телефонов, разработанных отечественными производителями (практическая значимость). Проект может служить первым этапом выведения на рынок нового бренда (любого потенциально возможного), поскольку начальный этап рекламной кампании подобного рода должен посеять сомнение в уже существующих моделях, чтобы позже, когда у потребителя возникнет мысль «А чем же заменить?», ввести на рынок очередную порцию рекламы с указанием новой торговой марки. Эта реклама будет выполнена в том же стиле (цветовое решение, композиционное, использование образа этой же девушки и т.д.), что логически свяжет ее с  первым этапом, предложенным нами. </w:t>
      </w:r>
    </w:p>
    <w:p w:rsidR="00B33F93" w:rsidRDefault="00B33F93" w:rsidP="00B33F93">
      <w:pPr>
        <w:spacing w:after="0" w:line="312" w:lineRule="auto"/>
        <w:ind w:firstLine="709"/>
        <w:jc w:val="both"/>
        <w:rPr>
          <w:rFonts w:ascii="Times New Roman" w:hAnsi="Times New Roman" w:cs="Times New Roman"/>
          <w:sz w:val="28"/>
          <w:szCs w:val="28"/>
        </w:rPr>
      </w:pPr>
      <w:r w:rsidRPr="00BF081E">
        <w:rPr>
          <w:rFonts w:ascii="Times New Roman" w:hAnsi="Times New Roman" w:cs="Times New Roman"/>
          <w:i/>
          <w:sz w:val="28"/>
          <w:szCs w:val="28"/>
        </w:rPr>
        <w:t>Задач</w:t>
      </w:r>
      <w:r>
        <w:rPr>
          <w:rFonts w:ascii="Times New Roman" w:hAnsi="Times New Roman" w:cs="Times New Roman"/>
          <w:i/>
          <w:sz w:val="28"/>
          <w:szCs w:val="28"/>
        </w:rPr>
        <w:t>а</w:t>
      </w:r>
      <w:r w:rsidRPr="00BF081E">
        <w:rPr>
          <w:rFonts w:ascii="Times New Roman" w:hAnsi="Times New Roman" w:cs="Times New Roman"/>
          <w:i/>
          <w:sz w:val="28"/>
          <w:szCs w:val="28"/>
        </w:rPr>
        <w:t xml:space="preserve"> проекта</w:t>
      </w:r>
      <w:r>
        <w:rPr>
          <w:rFonts w:ascii="Times New Roman" w:hAnsi="Times New Roman" w:cs="Times New Roman"/>
          <w:sz w:val="28"/>
          <w:szCs w:val="28"/>
        </w:rPr>
        <w:t xml:space="preserve">: </w:t>
      </w:r>
    </w:p>
    <w:p w:rsidR="00B33F93" w:rsidRDefault="00B33F93" w:rsidP="00B33F93">
      <w:pPr>
        <w:spacing w:after="0" w:line="312" w:lineRule="auto"/>
        <w:ind w:firstLine="709"/>
        <w:jc w:val="both"/>
        <w:rPr>
          <w:rFonts w:ascii="Times New Roman" w:hAnsi="Times New Roman" w:cs="Times New Roman"/>
          <w:sz w:val="28"/>
          <w:szCs w:val="28"/>
        </w:rPr>
      </w:pPr>
      <w:r>
        <w:rPr>
          <w:rFonts w:ascii="Times New Roman" w:hAnsi="Times New Roman" w:cs="Times New Roman"/>
          <w:sz w:val="28"/>
          <w:szCs w:val="28"/>
        </w:rPr>
        <w:t>1) попытаться убедить аудиторию в том, что в случае подозрений человек может защитить собственные данные, сменив модель телефона. Тем самым мы снижаем уровень напряженности вокруг темы прослушивания, актуальной в последнее время в связи со скандалами вокруг политики американских спецслужб: «Подозреваешь, что тебя прослушивают? Не паникуй и не поднимай шума, а попытайся что-то сделать сам. Просто смени телефон!» (официальная версия);</w:t>
      </w:r>
    </w:p>
    <w:p w:rsidR="00B33F93" w:rsidRDefault="00B33F93" w:rsidP="00B33F93">
      <w:pPr>
        <w:spacing w:after="0" w:line="312"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 подготовить аудиторию к принятию нового бренда.</w:t>
      </w:r>
    </w:p>
    <w:p w:rsidR="00B33F93" w:rsidRDefault="00B33F93" w:rsidP="00B33F93">
      <w:pPr>
        <w:spacing w:after="0" w:line="312" w:lineRule="auto"/>
        <w:ind w:firstLine="709"/>
        <w:jc w:val="both"/>
        <w:rPr>
          <w:rFonts w:ascii="Times New Roman" w:hAnsi="Times New Roman" w:cs="Times New Roman"/>
          <w:sz w:val="28"/>
          <w:szCs w:val="28"/>
        </w:rPr>
      </w:pPr>
      <w:r w:rsidRPr="005126ED">
        <w:rPr>
          <w:rFonts w:ascii="Times New Roman" w:hAnsi="Times New Roman" w:cs="Times New Roman"/>
          <w:i/>
          <w:sz w:val="28"/>
          <w:szCs w:val="28"/>
        </w:rPr>
        <w:t>Целевая аудитория</w:t>
      </w:r>
      <w:r>
        <w:rPr>
          <w:rFonts w:ascii="Times New Roman" w:hAnsi="Times New Roman" w:cs="Times New Roman"/>
          <w:sz w:val="28"/>
          <w:szCs w:val="28"/>
        </w:rPr>
        <w:t>: пользователи сотовой связи и Интернета в возрасте от 18 до 50 лет как социально и потребительски активная группа. Аудитория младше 18 лет не задумывается о проблеме информационной безопасности и не является финансово обеспеченной, поэтому призыв сменить телефон для нее не актуален. Аудитория старше уже, как правило, не озабочена проблемой прослушивания и защиты информации (за исключением бизнесменов, госслужащих, чиновников и т.д., но для них эта проблема не актуальна, поскольку их информационную безопасность обеспечивают специальные подразделения).</w:t>
      </w:r>
    </w:p>
    <w:p w:rsidR="00B33F93" w:rsidRDefault="00B33F93" w:rsidP="00B33F93">
      <w:pPr>
        <w:spacing w:after="0" w:line="312" w:lineRule="auto"/>
        <w:ind w:firstLine="709"/>
        <w:jc w:val="both"/>
        <w:rPr>
          <w:rFonts w:ascii="Times New Roman" w:hAnsi="Times New Roman" w:cs="Times New Roman"/>
          <w:sz w:val="28"/>
          <w:szCs w:val="28"/>
        </w:rPr>
      </w:pPr>
      <w:r w:rsidRPr="005126ED">
        <w:rPr>
          <w:rFonts w:ascii="Times New Roman" w:hAnsi="Times New Roman" w:cs="Times New Roman"/>
          <w:i/>
          <w:sz w:val="28"/>
          <w:szCs w:val="28"/>
        </w:rPr>
        <w:t>Формат рекламы</w:t>
      </w:r>
      <w:r>
        <w:rPr>
          <w:rFonts w:ascii="Times New Roman" w:hAnsi="Times New Roman" w:cs="Times New Roman"/>
          <w:sz w:val="28"/>
          <w:szCs w:val="28"/>
        </w:rPr>
        <w:t xml:space="preserve">: графические и текстовые модули в Интернете, преимущественно в социальных сетях как основном информационно-коммуникационном ресурсе для обозначенной целевой аудитории; кроме того, характер информации и форма подачи направлены именно на интернет-формат (демотиваторы и т.п.); графические модули в газете или журнале, баннеры, рекламные щиты и т.д. </w:t>
      </w:r>
    </w:p>
    <w:p w:rsidR="00B33F93" w:rsidRDefault="00B33F93" w:rsidP="00B33F93">
      <w:pPr>
        <w:spacing w:after="0" w:line="312" w:lineRule="auto"/>
        <w:ind w:firstLine="709"/>
        <w:jc w:val="both"/>
        <w:rPr>
          <w:rFonts w:ascii="Times New Roman" w:hAnsi="Times New Roman" w:cs="Times New Roman"/>
          <w:sz w:val="28"/>
          <w:szCs w:val="28"/>
        </w:rPr>
      </w:pPr>
      <w:r w:rsidRPr="005126ED">
        <w:rPr>
          <w:rFonts w:ascii="Times New Roman" w:hAnsi="Times New Roman" w:cs="Times New Roman"/>
          <w:i/>
          <w:sz w:val="28"/>
          <w:szCs w:val="28"/>
        </w:rPr>
        <w:t>Варианты размещения</w:t>
      </w:r>
      <w:r>
        <w:rPr>
          <w:rFonts w:ascii="Times New Roman" w:hAnsi="Times New Roman" w:cs="Times New Roman"/>
          <w:sz w:val="28"/>
          <w:szCs w:val="28"/>
        </w:rPr>
        <w:t>: социальные сети, пресса, раздаточный материал (листовки и т.д.), флаеры.</w:t>
      </w:r>
    </w:p>
    <w:p w:rsidR="00B33F93" w:rsidRDefault="00B33F93" w:rsidP="00B33F93">
      <w:pPr>
        <w:spacing w:after="0" w:line="312" w:lineRule="auto"/>
        <w:ind w:firstLine="709"/>
        <w:jc w:val="both"/>
        <w:rPr>
          <w:rFonts w:ascii="Times New Roman" w:hAnsi="Times New Roman" w:cs="Times New Roman"/>
          <w:sz w:val="28"/>
          <w:szCs w:val="28"/>
        </w:rPr>
      </w:pPr>
      <w:r w:rsidRPr="00D16729">
        <w:rPr>
          <w:rFonts w:ascii="Times New Roman" w:hAnsi="Times New Roman" w:cs="Times New Roman"/>
          <w:i/>
          <w:sz w:val="28"/>
          <w:szCs w:val="28"/>
        </w:rPr>
        <w:t>Экономическая составляющая</w:t>
      </w:r>
      <w:r>
        <w:rPr>
          <w:rFonts w:ascii="Times New Roman" w:hAnsi="Times New Roman" w:cs="Times New Roman"/>
          <w:sz w:val="28"/>
          <w:szCs w:val="28"/>
        </w:rPr>
        <w:t>: предполагается, что финансированием проекта могут заниматься государство, заинтересованное в формировании отрицательного имиджа другого государства (проект в рамках действий по дискредитации политического оппонента) и отвлечении внимания населения от собственной подобной деятельности, или потенциальный производитель нового бренда сотовых телефонов.</w:t>
      </w:r>
    </w:p>
    <w:p w:rsidR="00DC5630" w:rsidRDefault="00DC5630"/>
    <w:sectPr w:rsidR="00DC5630" w:rsidSect="00114198">
      <w:pgSz w:w="11906" w:h="16838" w:code="9"/>
      <w:pgMar w:top="1134" w:right="1134" w:bottom="1134" w:left="1134"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B33F93"/>
    <w:rsid w:val="000A3671"/>
    <w:rsid w:val="000D260E"/>
    <w:rsid w:val="002F6F1F"/>
    <w:rsid w:val="00375B7D"/>
    <w:rsid w:val="004C529E"/>
    <w:rsid w:val="00586DF7"/>
    <w:rsid w:val="005E1D91"/>
    <w:rsid w:val="00804D23"/>
    <w:rsid w:val="00834924"/>
    <w:rsid w:val="00AA71E0"/>
    <w:rsid w:val="00AC305F"/>
    <w:rsid w:val="00B33F93"/>
    <w:rsid w:val="00B67990"/>
    <w:rsid w:val="00B823FB"/>
    <w:rsid w:val="00CE5D84"/>
    <w:rsid w:val="00D00158"/>
    <w:rsid w:val="00D66314"/>
    <w:rsid w:val="00DC56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F93"/>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34924"/>
    <w:pPr>
      <w:spacing w:after="0" w:line="240" w:lineRule="auto"/>
    </w:pPr>
  </w:style>
  <w:style w:type="character" w:customStyle="1" w:styleId="a4">
    <w:name w:val="Без интервала Знак"/>
    <w:basedOn w:val="a0"/>
    <w:link w:val="a3"/>
    <w:uiPriority w:val="1"/>
    <w:rsid w:val="00834924"/>
    <w:rPr>
      <w:lang w:eastAsia="en-US"/>
    </w:rPr>
  </w:style>
  <w:style w:type="paragraph" w:styleId="a5">
    <w:name w:val="List Paragraph"/>
    <w:basedOn w:val="a"/>
    <w:uiPriority w:val="34"/>
    <w:qFormat/>
    <w:rsid w:val="00834924"/>
    <w:pPr>
      <w:ind w:left="720"/>
      <w:contextualSpacing/>
    </w:pPr>
    <w:rPr>
      <w:rFonts w:asciiTheme="minorHAnsi" w:eastAsiaTheme="minorHAnsi" w:hAnsiTheme="minorHAnsi" w:cstheme="minorBidi"/>
    </w:rPr>
  </w:style>
  <w:style w:type="paragraph" w:customStyle="1" w:styleId="1">
    <w:name w:val="ЗАГОЛОВОК 1"/>
    <w:basedOn w:val="a"/>
    <w:rsid w:val="00B33F93"/>
    <w:pPr>
      <w:spacing w:before="100" w:beforeAutospacing="1" w:after="100" w:afterAutospacing="1"/>
    </w:pPr>
    <w:rPr>
      <w:rFonts w:ascii="Tahoma" w:hAnsi="Tahoma"/>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454</Words>
  <Characters>2593</Characters>
  <Application>Microsoft Office Word</Application>
  <DocSecurity>0</DocSecurity>
  <Lines>21</Lines>
  <Paragraphs>6</Paragraphs>
  <ScaleCrop>false</ScaleCrop>
  <Company/>
  <LinksUpToDate>false</LinksUpToDate>
  <CharactersWithSpaces>3041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2</cp:revision>
  <dcterms:created xsi:type="dcterms:W3CDTF">2016-04-01T18:33:00Z</dcterms:created>
  <dcterms:modified xsi:type="dcterms:W3CDTF">2016-04-01T18:33:00Z</dcterms:modified>
</cp:coreProperties>
</file>